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87" w:rsidRPr="00F15F38" w:rsidRDefault="00EC0087" w:rsidP="00FA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087" w:rsidRDefault="00EC0087" w:rsidP="00FA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Nr sprawy </w:t>
      </w:r>
      <w:r w:rsidR="00127A2F">
        <w:rPr>
          <w:rFonts w:ascii="Times New Roman" w:hAnsi="Times New Roman" w:cs="Times New Roman"/>
          <w:sz w:val="24"/>
          <w:szCs w:val="24"/>
        </w:rPr>
        <w:t>SP16.261.1.2025</w:t>
      </w:r>
    </w:p>
    <w:p w:rsidR="00557D76" w:rsidRDefault="00557D76" w:rsidP="00FA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D76" w:rsidRPr="009F0F09" w:rsidRDefault="00557D76" w:rsidP="00FA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FA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900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>SPECYFIKACJA WARUNKÓW  ZAMÓWIENIA</w:t>
      </w:r>
    </w:p>
    <w:p w:rsidR="00EC0087" w:rsidRPr="009F0F09" w:rsidRDefault="00EC0087" w:rsidP="009774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w postępowaniu o udzielenie zamówienia publicznego pn.:</w:t>
      </w:r>
    </w:p>
    <w:p w:rsidR="00EC0087" w:rsidRPr="009F0F09" w:rsidRDefault="00EC0087" w:rsidP="0097740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0087" w:rsidRPr="00557D76" w:rsidRDefault="00D809EB" w:rsidP="00564F7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57D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Dostawa żywności w roku 2026</w:t>
      </w:r>
      <w:r w:rsidR="00EC0087" w:rsidRPr="00557D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na potrzeby Szkoły Podstawowej</w:t>
      </w:r>
    </w:p>
    <w:p w:rsidR="00EC0087" w:rsidRPr="00557D76" w:rsidRDefault="00EC0087" w:rsidP="00564F7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7D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nr </w:t>
      </w:r>
      <w:r w:rsidR="00564F74" w:rsidRPr="00557D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16 </w:t>
      </w:r>
      <w:r w:rsidRPr="00557D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w Bytomiu</w:t>
      </w:r>
    </w:p>
    <w:p w:rsidR="00EC0087" w:rsidRPr="009F0F09" w:rsidRDefault="00EC0087" w:rsidP="00900A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A8589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>NAZWA ORAZ DANE ZAMAWIAJĄCEGO</w:t>
      </w:r>
    </w:p>
    <w:p w:rsidR="00EC0087" w:rsidRPr="009F0F09" w:rsidRDefault="00EC0087" w:rsidP="008343AC">
      <w:pPr>
        <w:widowControl w:val="0"/>
        <w:overflowPunct w:val="0"/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A043FF">
      <w:pPr>
        <w:widowControl w:val="0"/>
        <w:overflowPunct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1.  Gmina Bytom-Szkoła Pod</w:t>
      </w:r>
      <w:r w:rsidR="00564F74" w:rsidRPr="009F0F09">
        <w:rPr>
          <w:rFonts w:ascii="Times New Roman" w:hAnsi="Times New Roman" w:cs="Times New Roman"/>
          <w:sz w:val="24"/>
          <w:szCs w:val="24"/>
        </w:rPr>
        <w:t>stawowa nr 16</w:t>
      </w:r>
    </w:p>
    <w:p w:rsidR="008F3BC0" w:rsidRDefault="00564F74" w:rsidP="00A043FF">
      <w:pPr>
        <w:widowControl w:val="0"/>
        <w:overflowPunct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ul.</w:t>
      </w:r>
      <w:r w:rsidR="006C3B22" w:rsidRPr="009F0F09">
        <w:rPr>
          <w:rFonts w:ascii="Times New Roman" w:hAnsi="Times New Roman" w:cs="Times New Roman"/>
          <w:sz w:val="24"/>
          <w:szCs w:val="24"/>
        </w:rPr>
        <w:t xml:space="preserve"> </w:t>
      </w:r>
      <w:r w:rsidRPr="009F0F09">
        <w:rPr>
          <w:rFonts w:ascii="Times New Roman" w:hAnsi="Times New Roman" w:cs="Times New Roman"/>
          <w:sz w:val="24"/>
          <w:szCs w:val="24"/>
        </w:rPr>
        <w:t>Rataja 3</w:t>
      </w:r>
      <w:r w:rsidR="00EC0087" w:rsidRPr="009F0F0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F3BC0" w:rsidRDefault="008F3BC0" w:rsidP="00A043FF">
      <w:pPr>
        <w:widowControl w:val="0"/>
        <w:overflowPunct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C0087" w:rsidRPr="009F0F09">
        <w:rPr>
          <w:rFonts w:ascii="Times New Roman" w:hAnsi="Times New Roman" w:cs="Times New Roman"/>
          <w:sz w:val="24"/>
          <w:szCs w:val="24"/>
        </w:rPr>
        <w:t>kod poczt</w:t>
      </w:r>
      <w:r w:rsidR="00564F74" w:rsidRPr="009F0F09">
        <w:rPr>
          <w:rFonts w:ascii="Times New Roman" w:hAnsi="Times New Roman" w:cs="Times New Roman"/>
          <w:sz w:val="24"/>
          <w:szCs w:val="24"/>
        </w:rPr>
        <w:t>owy</w:t>
      </w:r>
      <w:r>
        <w:rPr>
          <w:rFonts w:ascii="Times New Roman" w:hAnsi="Times New Roman" w:cs="Times New Roman"/>
          <w:sz w:val="24"/>
          <w:szCs w:val="24"/>
        </w:rPr>
        <w:t>: 41-905</w:t>
      </w:r>
      <w:r w:rsidR="00564F74" w:rsidRPr="009F0F09">
        <w:rPr>
          <w:rFonts w:ascii="Times New Roman" w:hAnsi="Times New Roman" w:cs="Times New Roman"/>
          <w:sz w:val="24"/>
          <w:szCs w:val="24"/>
        </w:rPr>
        <w:t>,</w:t>
      </w:r>
    </w:p>
    <w:p w:rsidR="00EC0087" w:rsidRPr="009F0F09" w:rsidRDefault="008F3BC0" w:rsidP="00A043FF">
      <w:pPr>
        <w:widowControl w:val="0"/>
        <w:overflowPunct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miejscowość: </w:t>
      </w:r>
      <w:r w:rsidR="00564F74" w:rsidRPr="009F0F09">
        <w:rPr>
          <w:rFonts w:ascii="Times New Roman" w:hAnsi="Times New Roman" w:cs="Times New Roman"/>
          <w:sz w:val="24"/>
          <w:szCs w:val="24"/>
        </w:rPr>
        <w:t>Bytom</w:t>
      </w:r>
    </w:p>
    <w:p w:rsidR="00EC0087" w:rsidRPr="009F0F09" w:rsidRDefault="00564F74" w:rsidP="00A043F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tel. 32 387 53 60</w:t>
      </w:r>
    </w:p>
    <w:p w:rsidR="00EC0087" w:rsidRPr="009F0F09" w:rsidRDefault="00EC0087" w:rsidP="00A043F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godz</w:t>
      </w:r>
      <w:r w:rsidR="00564F74" w:rsidRPr="009F0F09">
        <w:rPr>
          <w:rFonts w:ascii="Times New Roman" w:hAnsi="Times New Roman" w:cs="Times New Roman"/>
          <w:sz w:val="24"/>
          <w:szCs w:val="24"/>
        </w:rPr>
        <w:t>iny pracy: 7.30 do 15.30</w:t>
      </w:r>
      <w:r w:rsidR="008F3BC0">
        <w:rPr>
          <w:rFonts w:ascii="Times New Roman" w:hAnsi="Times New Roman" w:cs="Times New Roman"/>
          <w:sz w:val="24"/>
          <w:szCs w:val="24"/>
        </w:rPr>
        <w:t xml:space="preserve"> od poniedziałku do piątku</w:t>
      </w:r>
    </w:p>
    <w:p w:rsidR="008F3BC0" w:rsidRDefault="00EC0087" w:rsidP="008F3BC0">
      <w:pPr>
        <w:pStyle w:val="Nagwek2"/>
        <w:numPr>
          <w:ilvl w:val="0"/>
          <w:numId w:val="0"/>
        </w:numPr>
        <w:tabs>
          <w:tab w:val="left" w:pos="1383"/>
        </w:tabs>
        <w:spacing w:line="276" w:lineRule="auto"/>
        <w:jc w:val="left"/>
        <w:rPr>
          <w:b w:val="0"/>
          <w:u w:val="none"/>
        </w:rPr>
      </w:pPr>
      <w:r w:rsidRPr="008F3BC0">
        <w:rPr>
          <w:b w:val="0"/>
          <w:u w:val="none"/>
        </w:rPr>
        <w:t xml:space="preserve">     adre</w:t>
      </w:r>
      <w:r w:rsidR="00564F74" w:rsidRPr="008F3BC0">
        <w:rPr>
          <w:b w:val="0"/>
          <w:u w:val="none"/>
        </w:rPr>
        <w:t>s internetowy:</w:t>
      </w:r>
      <w:r w:rsidR="008F3BC0" w:rsidRPr="008F3BC0">
        <w:rPr>
          <w:i/>
        </w:rPr>
        <w:t xml:space="preserve"> </w:t>
      </w:r>
      <w:r w:rsidR="008F3BC0" w:rsidRPr="008F3BC0">
        <w:rPr>
          <w:b w:val="0"/>
          <w:u w:val="none"/>
        </w:rPr>
        <w:t>https://sp16bytom.pl</w:t>
      </w:r>
    </w:p>
    <w:p w:rsidR="008F3BC0" w:rsidRPr="008F3BC0" w:rsidRDefault="008F3BC0" w:rsidP="008F3BC0">
      <w:pPr>
        <w:pStyle w:val="Nagwek2"/>
        <w:numPr>
          <w:ilvl w:val="0"/>
          <w:numId w:val="0"/>
        </w:numPr>
        <w:tabs>
          <w:tab w:val="left" w:pos="1383"/>
        </w:tabs>
        <w:spacing w:line="276" w:lineRule="auto"/>
        <w:jc w:val="left"/>
        <w:rPr>
          <w:rFonts w:ascii="Calibri" w:eastAsia="Calibri" w:hAnsi="Calibri"/>
          <w:b w:val="0"/>
          <w:sz w:val="22"/>
          <w:szCs w:val="22"/>
          <w:u w:val="none"/>
        </w:rPr>
      </w:pPr>
      <w:r>
        <w:rPr>
          <w:b w:val="0"/>
          <w:u w:val="none"/>
        </w:rPr>
        <w:t xml:space="preserve">  </w:t>
      </w:r>
      <w:r w:rsidRPr="008F3BC0">
        <w:rPr>
          <w:rFonts w:eastAsia="Calibri"/>
          <w:b w:val="0"/>
          <w:u w:val="none"/>
        </w:rPr>
        <w:t xml:space="preserve"> </w:t>
      </w:r>
      <w:r>
        <w:rPr>
          <w:rFonts w:eastAsia="Calibri"/>
          <w:b w:val="0"/>
          <w:u w:val="none"/>
        </w:rPr>
        <w:t xml:space="preserve">  mail: </w:t>
      </w:r>
      <w:r w:rsidRPr="008F3BC0">
        <w:rPr>
          <w:rFonts w:eastAsia="Calibri"/>
          <w:b w:val="0"/>
          <w:u w:val="none"/>
        </w:rPr>
        <w:t>sekretariat@sp16bytom.pl</w:t>
      </w:r>
    </w:p>
    <w:p w:rsidR="00EC0087" w:rsidRPr="009F0F09" w:rsidRDefault="00EC0087" w:rsidP="00A043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64F74" w:rsidRDefault="00EC0087" w:rsidP="00D809E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2. Strona internetowa prowadzonego postępowania, na której udostępniane będą     </w:t>
      </w:r>
      <w:r w:rsidRPr="009F0F09">
        <w:rPr>
          <w:rFonts w:ascii="Times New Roman" w:hAnsi="Times New Roman" w:cs="Times New Roman"/>
          <w:sz w:val="24"/>
          <w:szCs w:val="24"/>
        </w:rPr>
        <w:br/>
        <w:t xml:space="preserve">       zmiany i wyjaśnienia treści SWZ oraz inne dokumenty zamówienia bezpośrednio   </w:t>
      </w:r>
      <w:r w:rsidRPr="009F0F09">
        <w:rPr>
          <w:rFonts w:ascii="Times New Roman" w:hAnsi="Times New Roman" w:cs="Times New Roman"/>
          <w:sz w:val="24"/>
          <w:szCs w:val="24"/>
        </w:rPr>
        <w:br/>
        <w:t xml:space="preserve">       związane z postępowaniem o udzielenie zamówienia:</w:t>
      </w:r>
      <w:r w:rsidRPr="009F0F0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F60491" w:rsidRDefault="00F60491" w:rsidP="00D809EB">
      <w:pPr>
        <w:widowControl w:val="0"/>
        <w:overflowPunct w:val="0"/>
        <w:autoSpaceDE w:val="0"/>
        <w:autoSpaceDN w:val="0"/>
        <w:adjustRightInd w:val="0"/>
        <w:spacing w:after="0"/>
        <w:jc w:val="both"/>
      </w:pPr>
    </w:p>
    <w:p w:rsidR="00D809EB" w:rsidRPr="009F0F09" w:rsidRDefault="00F60491" w:rsidP="00D809E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491">
        <w:rPr>
          <w:rFonts w:ascii="Times New Roman" w:hAnsi="Times New Roman" w:cs="Times New Roman"/>
          <w:sz w:val="24"/>
          <w:szCs w:val="24"/>
        </w:rPr>
        <w:t>https://ezamowienia.gov.pl/mp-client/tenders/ocds-148610-b8465cdc-6eac-4c61-9336-e70d78909d59</w:t>
      </w:r>
    </w:p>
    <w:p w:rsidR="00564F74" w:rsidRPr="009F0F09" w:rsidRDefault="00564F74" w:rsidP="00E2476B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C0087" w:rsidRDefault="00EC0087" w:rsidP="00E2476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9F0F09">
        <w:rPr>
          <w:rFonts w:ascii="Times New Roman" w:hAnsi="Times New Roman" w:cs="Times New Roman"/>
          <w:kern w:val="28"/>
          <w:sz w:val="24"/>
          <w:szCs w:val="24"/>
        </w:rPr>
        <w:t xml:space="preserve">3.  Identyfikator (ID) postępowania na Platformie e-Zamówienia: </w:t>
      </w:r>
    </w:p>
    <w:p w:rsidR="00F60491" w:rsidRPr="009F0F09" w:rsidRDefault="00F60491" w:rsidP="00E2476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Arial" w:hAnsi="Arial" w:cs="Arial"/>
          <w:color w:val="4A4A4A"/>
          <w:shd w:val="clear" w:color="auto" w:fill="FFFFFF"/>
        </w:rPr>
        <w:t>ocds-148610-b8465cdc-6eac-4c61-9336-e70d78909d59</w:t>
      </w:r>
    </w:p>
    <w:p w:rsidR="00557D76" w:rsidRPr="009F0F09" w:rsidRDefault="00557D76" w:rsidP="00E2476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C0087" w:rsidRPr="009F0F09" w:rsidRDefault="00EC0087" w:rsidP="00A85893">
      <w:pPr>
        <w:numPr>
          <w:ilvl w:val="0"/>
          <w:numId w:val="6"/>
        </w:numPr>
        <w:tabs>
          <w:tab w:val="left" w:pos="426"/>
        </w:tabs>
        <w:ind w:hanging="108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kern w:val="28"/>
          <w:sz w:val="24"/>
          <w:szCs w:val="24"/>
        </w:rPr>
        <w:t>TRYB UDZIELENIA ZAMOWIENIA</w:t>
      </w:r>
    </w:p>
    <w:p w:rsidR="00EC0087" w:rsidRPr="009F0F09" w:rsidRDefault="00EC0087" w:rsidP="00D23F3C">
      <w:pPr>
        <w:pStyle w:val="Akapitzlist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1.  Postępowanie prowadzone jest w trybie podstaw</w:t>
      </w:r>
      <w:r w:rsidR="006300B1">
        <w:rPr>
          <w:rFonts w:ascii="Times New Roman" w:hAnsi="Times New Roman" w:cs="Times New Roman"/>
          <w:sz w:val="24"/>
          <w:szCs w:val="24"/>
        </w:rPr>
        <w:t>owym na podstawie art. 275 pkt 1</w:t>
      </w:r>
      <w:r w:rsidRPr="009F0F09">
        <w:rPr>
          <w:rFonts w:ascii="Times New Roman" w:hAnsi="Times New Roman" w:cs="Times New Roman"/>
          <w:sz w:val="24"/>
          <w:szCs w:val="24"/>
        </w:rPr>
        <w:t xml:space="preserve"> </w:t>
      </w:r>
      <w:r w:rsidRPr="009F0F09">
        <w:rPr>
          <w:rFonts w:ascii="Times New Roman" w:hAnsi="Times New Roman" w:cs="Times New Roman"/>
          <w:sz w:val="24"/>
          <w:szCs w:val="24"/>
        </w:rPr>
        <w:br/>
        <w:t>ustawy z dnia 11 września 2019 r. Prawo zamów</w:t>
      </w:r>
      <w:r w:rsidR="00591B9A" w:rsidRPr="009F0F09">
        <w:rPr>
          <w:rFonts w:ascii="Times New Roman" w:hAnsi="Times New Roman" w:cs="Times New Roman"/>
          <w:sz w:val="24"/>
          <w:szCs w:val="24"/>
        </w:rPr>
        <w:t>ień publicznych (tj. Dz. U. 2024 poz. 1320</w:t>
      </w:r>
      <w:r w:rsidRPr="009F0F0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F0F0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F0F09">
        <w:rPr>
          <w:rFonts w:ascii="Times New Roman" w:hAnsi="Times New Roman" w:cs="Times New Roman"/>
          <w:sz w:val="24"/>
          <w:szCs w:val="24"/>
        </w:rPr>
        <w:t xml:space="preserve">. zm.) - </w:t>
      </w:r>
      <w:r w:rsidRPr="005E3718">
        <w:rPr>
          <w:rFonts w:ascii="Times New Roman" w:hAnsi="Times New Roman" w:cs="Times New Roman"/>
          <w:b/>
          <w:sz w:val="24"/>
          <w:szCs w:val="24"/>
        </w:rPr>
        <w:t xml:space="preserve">wybór najkorzystniejszej oferty </w:t>
      </w:r>
      <w:r w:rsidR="00557D76" w:rsidRPr="005E3718">
        <w:rPr>
          <w:rFonts w:ascii="Times New Roman" w:hAnsi="Times New Roman" w:cs="Times New Roman"/>
          <w:b/>
          <w:sz w:val="24"/>
          <w:szCs w:val="24"/>
        </w:rPr>
        <w:t xml:space="preserve">bez przeprowadzenia </w:t>
      </w:r>
      <w:r w:rsidR="009924DD" w:rsidRPr="005E3718">
        <w:rPr>
          <w:rFonts w:ascii="Times New Roman" w:hAnsi="Times New Roman" w:cs="Times New Roman"/>
          <w:b/>
          <w:sz w:val="24"/>
          <w:szCs w:val="24"/>
        </w:rPr>
        <w:t>negocjacji.</w:t>
      </w:r>
    </w:p>
    <w:p w:rsidR="00EC0087" w:rsidRPr="009F0F09" w:rsidRDefault="00EC0087" w:rsidP="00D23F3C">
      <w:pPr>
        <w:pStyle w:val="Akapitzlist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A85893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:rsidR="00EC0087" w:rsidRPr="009F0F09" w:rsidRDefault="00EC0087" w:rsidP="00977400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087" w:rsidRPr="009F0F09" w:rsidRDefault="00EC0087" w:rsidP="00A85893">
      <w:pPr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Przedmiotem zamówienia jest dostawa (zakup, transport, rozładunek) artykułów  </w:t>
      </w:r>
    </w:p>
    <w:p w:rsidR="00EC0087" w:rsidRDefault="00EC0087" w:rsidP="008343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      żywnościowych na potrzeby Zamawiającego.</w:t>
      </w:r>
    </w:p>
    <w:p w:rsidR="00557D76" w:rsidRDefault="00557D76" w:rsidP="008343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7D76" w:rsidRDefault="00557D76" w:rsidP="008343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7D76" w:rsidRPr="009F0F09" w:rsidRDefault="00557D76" w:rsidP="008343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A85893">
      <w:pPr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Postępowanie i tym samym przedmiot zamówienia podzielony jest na nw. części:</w:t>
      </w:r>
    </w:p>
    <w:p w:rsidR="00EC0087" w:rsidRPr="009F0F09" w:rsidRDefault="00EC0087" w:rsidP="00C644A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4964"/>
        <w:gridCol w:w="2570"/>
      </w:tblGrid>
      <w:tr w:rsidR="00EC0087" w:rsidRPr="009F0F09">
        <w:tc>
          <w:tcPr>
            <w:tcW w:w="843" w:type="pct"/>
          </w:tcPr>
          <w:p w:rsidR="00EC0087" w:rsidRPr="009F0F09" w:rsidRDefault="00EC0087" w:rsidP="00C64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9">
              <w:rPr>
                <w:rFonts w:ascii="Times New Roman" w:hAnsi="Times New Roman" w:cs="Times New Roman"/>
                <w:sz w:val="24"/>
                <w:szCs w:val="24"/>
              </w:rPr>
              <w:t>Nr części</w:t>
            </w:r>
          </w:p>
          <w:p w:rsidR="00EC0087" w:rsidRPr="009F0F09" w:rsidRDefault="00EC0087" w:rsidP="00C64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9">
              <w:rPr>
                <w:rFonts w:ascii="Times New Roman" w:hAnsi="Times New Roman" w:cs="Times New Roman"/>
                <w:sz w:val="24"/>
                <w:szCs w:val="24"/>
              </w:rPr>
              <w:t>postępowania</w:t>
            </w:r>
          </w:p>
        </w:tc>
        <w:tc>
          <w:tcPr>
            <w:tcW w:w="2739" w:type="pct"/>
          </w:tcPr>
          <w:p w:rsidR="00EC0087" w:rsidRPr="009F0F09" w:rsidRDefault="00EC0087" w:rsidP="00C644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087" w:rsidRPr="009F0F09" w:rsidRDefault="00EC0087" w:rsidP="00C644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9">
              <w:rPr>
                <w:rFonts w:ascii="Times New Roman" w:hAnsi="Times New Roman" w:cs="Times New Roman"/>
                <w:sz w:val="24"/>
                <w:szCs w:val="24"/>
              </w:rPr>
              <w:t>Przedmiot dostawy</w:t>
            </w:r>
          </w:p>
        </w:tc>
        <w:tc>
          <w:tcPr>
            <w:tcW w:w="1418" w:type="pct"/>
          </w:tcPr>
          <w:p w:rsidR="00EC0087" w:rsidRPr="009F0F09" w:rsidRDefault="00EC0087" w:rsidP="00C644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9">
              <w:rPr>
                <w:rFonts w:ascii="Times New Roman" w:hAnsi="Times New Roman" w:cs="Times New Roman"/>
                <w:sz w:val="24"/>
                <w:szCs w:val="24"/>
              </w:rPr>
              <w:t>Nr załącznika określającego asortyment i ilości zamawianej żywności</w:t>
            </w:r>
          </w:p>
        </w:tc>
      </w:tr>
      <w:tr w:rsidR="00EC0087" w:rsidRPr="009F0F09">
        <w:tc>
          <w:tcPr>
            <w:tcW w:w="843" w:type="pct"/>
          </w:tcPr>
          <w:p w:rsidR="00EC0087" w:rsidRPr="009F0F09" w:rsidRDefault="00EC0087" w:rsidP="00C644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pct"/>
          </w:tcPr>
          <w:p w:rsidR="00EC0087" w:rsidRPr="009F0F09" w:rsidRDefault="00564F74" w:rsidP="00C644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9">
              <w:rPr>
                <w:rFonts w:ascii="Times New Roman" w:hAnsi="Times New Roman" w:cs="Times New Roman"/>
                <w:sz w:val="24"/>
                <w:szCs w:val="24"/>
              </w:rPr>
              <w:t>różne artykuły spożywcze</w:t>
            </w:r>
          </w:p>
        </w:tc>
        <w:tc>
          <w:tcPr>
            <w:tcW w:w="1418" w:type="pct"/>
          </w:tcPr>
          <w:p w:rsidR="00EC0087" w:rsidRPr="009F0F09" w:rsidRDefault="00EC0087" w:rsidP="00C644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EC0087" w:rsidRPr="009F0F09">
        <w:tc>
          <w:tcPr>
            <w:tcW w:w="843" w:type="pct"/>
          </w:tcPr>
          <w:p w:rsidR="00EC0087" w:rsidRPr="009F0F09" w:rsidRDefault="00EC0087" w:rsidP="00C644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9" w:type="pct"/>
          </w:tcPr>
          <w:p w:rsidR="00EC0087" w:rsidRPr="009F0F09" w:rsidRDefault="00564F74" w:rsidP="00C644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9">
              <w:rPr>
                <w:rFonts w:ascii="Times New Roman" w:hAnsi="Times New Roman" w:cs="Times New Roman"/>
                <w:sz w:val="24"/>
                <w:szCs w:val="24"/>
              </w:rPr>
              <w:t>produkty mleczarskie i nabiał</w:t>
            </w:r>
          </w:p>
        </w:tc>
        <w:tc>
          <w:tcPr>
            <w:tcW w:w="1418" w:type="pct"/>
          </w:tcPr>
          <w:p w:rsidR="00EC0087" w:rsidRPr="009F0F09" w:rsidRDefault="00EC0087" w:rsidP="00C644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EC0087" w:rsidRPr="009F0F09">
        <w:tc>
          <w:tcPr>
            <w:tcW w:w="843" w:type="pct"/>
          </w:tcPr>
          <w:p w:rsidR="00EC0087" w:rsidRPr="009F0F09" w:rsidRDefault="00EC0087" w:rsidP="00C644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9" w:type="pct"/>
          </w:tcPr>
          <w:p w:rsidR="00EC0087" w:rsidRPr="009F0F09" w:rsidRDefault="00564F74" w:rsidP="00C644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9">
              <w:rPr>
                <w:rFonts w:ascii="Times New Roman" w:hAnsi="Times New Roman" w:cs="Times New Roman"/>
                <w:sz w:val="24"/>
                <w:szCs w:val="24"/>
              </w:rPr>
              <w:t>mięso i produkty mięsne</w:t>
            </w:r>
          </w:p>
        </w:tc>
        <w:tc>
          <w:tcPr>
            <w:tcW w:w="1418" w:type="pct"/>
          </w:tcPr>
          <w:p w:rsidR="00EC0087" w:rsidRPr="009F0F09" w:rsidRDefault="00EC0087" w:rsidP="00C644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EC0087" w:rsidRPr="009F0F09">
        <w:tc>
          <w:tcPr>
            <w:tcW w:w="843" w:type="pct"/>
          </w:tcPr>
          <w:p w:rsidR="00EC0087" w:rsidRPr="009F0F09" w:rsidRDefault="00EC0087" w:rsidP="00C644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9" w:type="pct"/>
          </w:tcPr>
          <w:p w:rsidR="00EC0087" w:rsidRPr="009F0F09" w:rsidRDefault="00EC0087" w:rsidP="00C644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9">
              <w:rPr>
                <w:rFonts w:ascii="Times New Roman" w:hAnsi="Times New Roman" w:cs="Times New Roman"/>
                <w:sz w:val="24"/>
                <w:szCs w:val="24"/>
              </w:rPr>
              <w:t>warzywa, owoce i przetwory</w:t>
            </w:r>
          </w:p>
        </w:tc>
        <w:tc>
          <w:tcPr>
            <w:tcW w:w="1418" w:type="pct"/>
          </w:tcPr>
          <w:p w:rsidR="00EC0087" w:rsidRPr="009F0F09" w:rsidRDefault="00EC0087" w:rsidP="00C644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EC0087" w:rsidRPr="009F0F09">
        <w:tc>
          <w:tcPr>
            <w:tcW w:w="843" w:type="pct"/>
          </w:tcPr>
          <w:p w:rsidR="00EC0087" w:rsidRPr="009F0F09" w:rsidRDefault="00EC0087" w:rsidP="00C644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9" w:type="pct"/>
          </w:tcPr>
          <w:p w:rsidR="00EC0087" w:rsidRPr="009F0F09" w:rsidRDefault="000B0E84" w:rsidP="00C644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9">
              <w:rPr>
                <w:rFonts w:ascii="Times New Roman" w:hAnsi="Times New Roman" w:cs="Times New Roman"/>
                <w:sz w:val="24"/>
                <w:szCs w:val="24"/>
              </w:rPr>
              <w:t>produkty mrożone</w:t>
            </w:r>
            <w:r w:rsidR="00E4397C">
              <w:rPr>
                <w:rFonts w:ascii="Times New Roman" w:hAnsi="Times New Roman" w:cs="Times New Roman"/>
                <w:sz w:val="24"/>
                <w:szCs w:val="24"/>
              </w:rPr>
              <w:t>, ryby i przetwory rybne</w:t>
            </w:r>
          </w:p>
        </w:tc>
        <w:tc>
          <w:tcPr>
            <w:tcW w:w="1418" w:type="pct"/>
          </w:tcPr>
          <w:p w:rsidR="00EC0087" w:rsidRPr="009F0F09" w:rsidRDefault="00EC0087" w:rsidP="00C644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</w:tbl>
    <w:p w:rsidR="00EC0087" w:rsidRPr="009F0F09" w:rsidRDefault="00EC0087" w:rsidP="00C644A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A8589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Szczegółowe warunki realizacji zamówienia zawarto w Projektowanych postanowieniach umownych - </w:t>
      </w:r>
      <w:r w:rsidRPr="009F0F09">
        <w:rPr>
          <w:rFonts w:ascii="Times New Roman" w:hAnsi="Times New Roman" w:cs="Times New Roman"/>
          <w:b/>
          <w:bCs/>
          <w:sz w:val="24"/>
          <w:szCs w:val="24"/>
        </w:rPr>
        <w:t>załącznik nr 2 do SWZ.</w:t>
      </w:r>
    </w:p>
    <w:p w:rsidR="00EC0087" w:rsidRPr="009F0F09" w:rsidRDefault="00EC0087" w:rsidP="001D5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0087" w:rsidRPr="009F0F09" w:rsidRDefault="00EC0087" w:rsidP="00A8589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Pozycja główna wg Wspólnego Słownika Zamówień Publicznych:</w:t>
      </w:r>
    </w:p>
    <w:p w:rsidR="00EC0087" w:rsidRPr="009F0F09" w:rsidRDefault="00EC0087" w:rsidP="00C644A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15110000-2 -   mięso</w:t>
      </w:r>
    </w:p>
    <w:p w:rsidR="00EC0087" w:rsidRPr="009F0F09" w:rsidRDefault="00EC0087" w:rsidP="00C644A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15131100-6 -   produkty mięsno-wędliniarskie</w:t>
      </w:r>
    </w:p>
    <w:p w:rsidR="00EC0087" w:rsidRPr="009F0F09" w:rsidRDefault="00EC0087" w:rsidP="00C644A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15331170-9 -   warzywa mrożone</w:t>
      </w:r>
    </w:p>
    <w:p w:rsidR="00EC0087" w:rsidRPr="009F0F09" w:rsidRDefault="00EC0087" w:rsidP="00C644A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15500000-3 –  produkty mleczarskie</w:t>
      </w:r>
    </w:p>
    <w:p w:rsidR="00EC0087" w:rsidRPr="009F0F09" w:rsidRDefault="00EC0087" w:rsidP="00C644A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15300000-1 –  owoce, warzywa i podobne produkty</w:t>
      </w:r>
    </w:p>
    <w:p w:rsidR="00EC0087" w:rsidRPr="009F0F09" w:rsidRDefault="00EC0087" w:rsidP="00C644A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15810000-9 –  pieczywo, świeże wyroby piekarskie i ciastkarskie</w:t>
      </w:r>
    </w:p>
    <w:p w:rsidR="00EC0087" w:rsidRPr="009F0F09" w:rsidRDefault="00EC0087" w:rsidP="00C644A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15800000-6 -   różne produkty spożywcze</w:t>
      </w:r>
    </w:p>
    <w:p w:rsidR="00EC0087" w:rsidRPr="009F0F09" w:rsidRDefault="00EC0087" w:rsidP="00C644A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15200000-0 -   ryby przetworzone i konserwowane</w:t>
      </w:r>
    </w:p>
    <w:p w:rsidR="00EC0087" w:rsidRPr="009F0F09" w:rsidRDefault="00EC0087" w:rsidP="00C644A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03142500-3 –  jaja</w:t>
      </w:r>
    </w:p>
    <w:p w:rsidR="00EC0087" w:rsidRPr="009F0F09" w:rsidRDefault="00EC0087" w:rsidP="00C644A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8343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5.    Zamawiający dopuszcza możliwość składania ofert częściowych. </w:t>
      </w:r>
    </w:p>
    <w:p w:rsidR="00EC0087" w:rsidRPr="009F0F09" w:rsidRDefault="00EC0087" w:rsidP="008343AC">
      <w:pPr>
        <w:autoSpaceDE w:val="0"/>
        <w:autoSpaceDN w:val="0"/>
        <w:adjustRightInd w:val="0"/>
        <w:spacing w:after="0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Wykonawca przystępujący do niniejszego postępowania o udzielenie zamówienia </w:t>
      </w:r>
    </w:p>
    <w:p w:rsidR="00EC0087" w:rsidRPr="009F0F09" w:rsidRDefault="00EC0087" w:rsidP="008343AC">
      <w:pPr>
        <w:autoSpaceDE w:val="0"/>
        <w:autoSpaceDN w:val="0"/>
        <w:adjustRightInd w:val="0"/>
        <w:spacing w:after="0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może złożyć ofertę na jedną lub więcej części. </w:t>
      </w:r>
    </w:p>
    <w:p w:rsidR="00EC0087" w:rsidRPr="009F0F09" w:rsidRDefault="00EC0087" w:rsidP="008343AC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C0087" w:rsidRDefault="00EC0087" w:rsidP="00594160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</w:t>
      </w:r>
      <w:r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UWAGA: dla uznania, iż oferta została złożona na daną część wymagane jest   </w:t>
      </w:r>
      <w:r w:rsidRPr="009F0F0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wpisanie ceny ofertowej w pozycji (wierszu tabeli) na formularzu     </w:t>
      </w:r>
      <w:r w:rsidRPr="009F0F0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oferty (załącznik nr 1 do SWZ) oraz wypełnienie formularza cenow</w:t>
      </w:r>
      <w:r w:rsidR="005E1090"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ego </w:t>
      </w:r>
      <w:r w:rsidR="005E1090" w:rsidRPr="009F0F0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557D76">
        <w:rPr>
          <w:rFonts w:ascii="Times New Roman" w:hAnsi="Times New Roman" w:cs="Times New Roman"/>
          <w:b/>
          <w:bCs/>
          <w:sz w:val="24"/>
          <w:szCs w:val="24"/>
        </w:rPr>
        <w:t xml:space="preserve">    (załączniki od 1.1-1.5</w:t>
      </w:r>
      <w:r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 do SWZ).</w:t>
      </w:r>
    </w:p>
    <w:p w:rsidR="00D778DD" w:rsidRPr="00D778DD" w:rsidRDefault="00D778DD" w:rsidP="00D778DD">
      <w:pPr>
        <w:pStyle w:val="Akapitzlist"/>
        <w:suppressAutoHyphens/>
        <w:spacing w:before="120" w:after="12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D778DD" w:rsidRPr="00D778DD" w:rsidRDefault="004564BF" w:rsidP="004564BF">
      <w:p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6</w:t>
      </w:r>
      <w:r w:rsidR="00CC54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   </w:t>
      </w:r>
      <w:r w:rsidR="00D778DD" w:rsidRPr="00D77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Zamawiający</w:t>
      </w:r>
      <w:r w:rsidR="00492835" w:rsidRPr="004564BF">
        <w:rPr>
          <w:rFonts w:ascii="Times New Roman" w:hAnsi="Times New Roman" w:cs="Times New Roman"/>
          <w:sz w:val="24"/>
          <w:szCs w:val="24"/>
        </w:rPr>
        <w:t>- w związku z art. 441 ust. 1 ustawy Prawo zamówień publicznych -</w:t>
      </w:r>
      <w:r w:rsidR="00492835" w:rsidRPr="0076794E">
        <w:rPr>
          <w:rFonts w:ascii="Arial" w:hAnsi="Arial" w:cs="Arial"/>
          <w:sz w:val="24"/>
          <w:szCs w:val="24"/>
        </w:rPr>
        <w:t xml:space="preserve"> </w:t>
      </w:r>
      <w:r w:rsidR="00D778DD" w:rsidRPr="00D77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="00D778DD" w:rsidRPr="00D77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przewiduje możliwość skorzystania z opcji:</w:t>
      </w:r>
    </w:p>
    <w:p w:rsidR="00D778DD" w:rsidRPr="00D778DD" w:rsidRDefault="00D778DD" w:rsidP="00A85893">
      <w:pPr>
        <w:pStyle w:val="Akapitzlist"/>
        <w:numPr>
          <w:ilvl w:val="1"/>
          <w:numId w:val="25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D77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Rodzaj i maksymalna wartość opcji: Prawem opcji jest możliwość rozszerzenia zamówienia podstawowego (tj. w ramach umowy podstawowej) i na warunkach umowy podstawowej o dodatkowy zakres</w:t>
      </w:r>
      <w:r w:rsidR="00CB48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,</w:t>
      </w:r>
      <w:r w:rsidRPr="00D77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za dodatkowy</w:t>
      </w:r>
      <w:r w:rsidR="00CB48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m wynagrodzeniem </w:t>
      </w:r>
      <w:r w:rsidRPr="00D77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z zastrzeżeniem, że zakres opcji nie może </w:t>
      </w:r>
      <w:r w:rsidRPr="00CB48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przekroczyć </w:t>
      </w:r>
      <w:r w:rsidR="00557D76" w:rsidRPr="006F13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20</w:t>
      </w:r>
      <w:r w:rsidRPr="006F13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%</w:t>
      </w:r>
      <w:r w:rsidR="00557D76" w:rsidRPr="006F13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="00492835" w:rsidRPr="004564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wartości umowy w zakresie zamówienia podstawowego </w:t>
      </w:r>
      <w:r w:rsidR="004564BF" w:rsidRPr="004564B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ar-SA"/>
        </w:rPr>
        <w:t>-</w:t>
      </w:r>
      <w:r w:rsidRPr="00FF1A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ceny jednostkowe</w:t>
      </w:r>
      <w:r w:rsidRPr="006F13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dla zamówienia realizowanego w ramach prawa opcji będą takie same</w:t>
      </w:r>
      <w:r w:rsidRPr="00D77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jak ceny jednostkowe określone dla zamówienia podstawowego</w:t>
      </w:r>
      <w:r w:rsidR="004564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</w:t>
      </w:r>
    </w:p>
    <w:p w:rsidR="00D778DD" w:rsidRPr="00D778DD" w:rsidRDefault="00D778DD" w:rsidP="00A85893">
      <w:pPr>
        <w:pStyle w:val="Akapitzlist"/>
        <w:numPr>
          <w:ilvl w:val="1"/>
          <w:numId w:val="25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D77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lastRenderedPageBreak/>
        <w:t xml:space="preserve">Okoliczności skorzystania z opcji: Warunkiem uruchomienia prawa opcji jest oświadczenie woli </w:t>
      </w:r>
      <w:r w:rsidR="00492835" w:rsidRPr="004564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Zamawiającego</w:t>
      </w:r>
      <w:r w:rsidRPr="004564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, złożone </w:t>
      </w:r>
      <w:r w:rsidR="00492835" w:rsidRPr="004564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Wykonawcy</w:t>
      </w:r>
      <w:r w:rsidR="00492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Pr="00D77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w  formie pisemnej</w:t>
      </w:r>
      <w:r w:rsidR="00557D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</w:t>
      </w:r>
    </w:p>
    <w:p w:rsidR="00EC0087" w:rsidRPr="009F0F09" w:rsidRDefault="00EC0087" w:rsidP="00A85893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>TERMIN WYKONANIA ZAMÓWIENIA</w:t>
      </w:r>
    </w:p>
    <w:p w:rsidR="00EC0087" w:rsidRPr="009F0F09" w:rsidRDefault="00EC0087" w:rsidP="001B110D">
      <w:pPr>
        <w:suppressAutoHyphens/>
        <w:spacing w:after="0"/>
        <w:ind w:left="3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F0F09">
        <w:rPr>
          <w:rFonts w:ascii="Times New Roman" w:hAnsi="Times New Roman" w:cs="Times New Roman"/>
          <w:kern w:val="2"/>
          <w:sz w:val="24"/>
          <w:szCs w:val="24"/>
        </w:rPr>
        <w:t xml:space="preserve">Wykonawca zobowiązany jest </w:t>
      </w:r>
      <w:r w:rsidR="003B780F" w:rsidRPr="009F0F09">
        <w:rPr>
          <w:rFonts w:ascii="Times New Roman" w:hAnsi="Times New Roman" w:cs="Times New Roman"/>
          <w:sz w:val="24"/>
          <w:szCs w:val="24"/>
        </w:rPr>
        <w:t xml:space="preserve">wykonywać zamówienie przez okres 12 miesięcy liczonych od dnia zawarcia umowy, przy czym nie </w:t>
      </w:r>
      <w:r w:rsidR="00CB4838">
        <w:rPr>
          <w:rFonts w:ascii="Times New Roman" w:hAnsi="Times New Roman" w:cs="Times New Roman"/>
          <w:sz w:val="24"/>
          <w:szCs w:val="24"/>
        </w:rPr>
        <w:t>wcześniej jak od 2 stycznia 2026</w:t>
      </w:r>
      <w:r w:rsidR="003B780F" w:rsidRPr="009F0F09">
        <w:rPr>
          <w:rFonts w:ascii="Times New Roman" w:hAnsi="Times New Roman" w:cs="Times New Roman"/>
          <w:sz w:val="24"/>
          <w:szCs w:val="24"/>
        </w:rPr>
        <w:t xml:space="preserve"> r. </w:t>
      </w:r>
      <w:r w:rsidR="003B780F" w:rsidRPr="009F0F09">
        <w:rPr>
          <w:rFonts w:ascii="Times New Roman" w:hAnsi="Times New Roman" w:cs="Times New Roman"/>
          <w:sz w:val="24"/>
          <w:szCs w:val="24"/>
        </w:rPr>
        <w:br/>
        <w:t>i nie dł</w:t>
      </w:r>
      <w:r w:rsidR="00CB4838">
        <w:rPr>
          <w:rFonts w:ascii="Times New Roman" w:hAnsi="Times New Roman" w:cs="Times New Roman"/>
          <w:sz w:val="24"/>
          <w:szCs w:val="24"/>
        </w:rPr>
        <w:t>użej niż do dnia 31 grudnia 2026</w:t>
      </w:r>
      <w:r w:rsidR="003B780F" w:rsidRPr="009F0F09">
        <w:rPr>
          <w:rFonts w:ascii="Times New Roman" w:hAnsi="Times New Roman" w:cs="Times New Roman"/>
          <w:sz w:val="24"/>
          <w:szCs w:val="24"/>
        </w:rPr>
        <w:t xml:space="preserve"> r. </w:t>
      </w:r>
      <w:r w:rsidRPr="009F0F09">
        <w:rPr>
          <w:rFonts w:ascii="Times New Roman" w:hAnsi="Times New Roman" w:cs="Times New Roman"/>
          <w:kern w:val="2"/>
          <w:sz w:val="24"/>
          <w:szCs w:val="24"/>
        </w:rPr>
        <w:t>z zastrzeżeniem, że umowa</w:t>
      </w:r>
      <w:r w:rsidR="003B780F" w:rsidRPr="009F0F09">
        <w:rPr>
          <w:rFonts w:ascii="Times New Roman" w:hAnsi="Times New Roman" w:cs="Times New Roman"/>
          <w:kern w:val="2"/>
          <w:sz w:val="24"/>
          <w:szCs w:val="24"/>
        </w:rPr>
        <w:t xml:space="preserve"> wygaśnie gdy suma </w:t>
      </w:r>
      <w:r w:rsidRPr="009F0F09">
        <w:rPr>
          <w:rFonts w:ascii="Times New Roman" w:hAnsi="Times New Roman" w:cs="Times New Roman"/>
          <w:kern w:val="2"/>
          <w:sz w:val="24"/>
          <w:szCs w:val="24"/>
        </w:rPr>
        <w:t xml:space="preserve">należności osiągnie wartość kwoty </w:t>
      </w:r>
      <w:r w:rsidR="00267E95" w:rsidRPr="009F0F09">
        <w:rPr>
          <w:rFonts w:ascii="Times New Roman" w:hAnsi="Times New Roman" w:cs="Times New Roman"/>
          <w:kern w:val="2"/>
          <w:sz w:val="24"/>
          <w:szCs w:val="24"/>
        </w:rPr>
        <w:t>do której zawarto umowę</w:t>
      </w:r>
      <w:r w:rsidRPr="009F0F09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EC0087" w:rsidRPr="009F0F09" w:rsidRDefault="00EC0087" w:rsidP="00E538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A85893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>PROJEKTOWANE POSTANOWIENIA UMOWNE W SPRAWIE ZAMÓWIENIA PUBLICZNEGO, KTÓRE ZOSTANĄ WPROWADZONE DO TREŚCI UMOWY</w:t>
      </w:r>
    </w:p>
    <w:p w:rsidR="00EC0087" w:rsidRPr="009F0F09" w:rsidRDefault="00EC0087" w:rsidP="0059245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E91C9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Projektowane postanowienia umowne zawarto w załączniku nr 2 do SWZ. </w:t>
      </w:r>
    </w:p>
    <w:p w:rsidR="00EC0087" w:rsidRPr="009F0F09" w:rsidRDefault="00EC0087" w:rsidP="0059245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A85893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>PODSTAWY WYKLUCZENIA Z POSTĘPOWANIA O UDZIELENIE ZAMÓWIENIA PUBLICZNEGO</w:t>
      </w:r>
    </w:p>
    <w:p w:rsidR="00EC0087" w:rsidRPr="009F0F09" w:rsidRDefault="00EC0087" w:rsidP="006D1443">
      <w:pPr>
        <w:pStyle w:val="Default"/>
        <w:spacing w:line="276" w:lineRule="auto"/>
        <w:jc w:val="both"/>
        <w:rPr>
          <w:i/>
          <w:iCs/>
        </w:rPr>
      </w:pPr>
      <w:r w:rsidRPr="009F0F09">
        <w:t xml:space="preserve">1. O udzielenie zamówienia mogą ubiegać się Wykonawcy, którzy nie podlegają  </w:t>
      </w:r>
      <w:r w:rsidRPr="009F0F09">
        <w:br/>
        <w:t xml:space="preserve">     wykluczeniu.</w:t>
      </w:r>
    </w:p>
    <w:p w:rsidR="00EC0087" w:rsidRDefault="00EC0087" w:rsidP="00CC682D">
      <w:pPr>
        <w:pStyle w:val="Default"/>
        <w:spacing w:line="276" w:lineRule="auto"/>
        <w:jc w:val="both"/>
      </w:pPr>
      <w:r w:rsidRPr="009F0F09">
        <w:t>2.</w:t>
      </w:r>
      <w:r w:rsidRPr="009F0F09">
        <w:rPr>
          <w:i/>
          <w:iCs/>
        </w:rPr>
        <w:t xml:space="preserve"> </w:t>
      </w:r>
      <w:r w:rsidRPr="009F0F09">
        <w:t xml:space="preserve">Wykonawca zostanie wykluczony z postępowania, jeżeli zajdą okoliczności określone </w:t>
      </w:r>
      <w:r w:rsidRPr="009F0F09">
        <w:br/>
        <w:t xml:space="preserve">     w art. 108 ust.1 ustawy  </w:t>
      </w:r>
      <w:proofErr w:type="spellStart"/>
      <w:r w:rsidRPr="009F0F09">
        <w:t>Pzp</w:t>
      </w:r>
      <w:proofErr w:type="spellEnd"/>
      <w:r w:rsidRPr="009F0F09">
        <w:t xml:space="preserve"> lub art. 7 </w:t>
      </w:r>
      <w:r w:rsidRPr="009F0F09">
        <w:rPr>
          <w:i/>
          <w:iCs/>
        </w:rPr>
        <w:t xml:space="preserve">ustawy </w:t>
      </w:r>
      <w:r w:rsidRPr="007D0EFD">
        <w:rPr>
          <w:i/>
          <w:iCs/>
        </w:rPr>
        <w:t xml:space="preserve">z dnia 13 kwietnia 2022 r. o szczególnych   </w:t>
      </w:r>
      <w:r w:rsidRPr="007D0EFD">
        <w:rPr>
          <w:i/>
          <w:iCs/>
        </w:rPr>
        <w:br/>
        <w:t xml:space="preserve">     rozwiązaniach w zakresie przeciwdziałania wspieraniu agresji na Ukrainę oraz służących   </w:t>
      </w:r>
      <w:r w:rsidRPr="007D0EFD">
        <w:rPr>
          <w:i/>
          <w:iCs/>
        </w:rPr>
        <w:br/>
        <w:t xml:space="preserve">     ochronie bezpieczeństwa narodowego</w:t>
      </w:r>
      <w:r w:rsidR="007D0EFD" w:rsidRPr="007D0EFD">
        <w:t xml:space="preserve"> (Dz. U. z 2025 r. poz.514</w:t>
      </w:r>
      <w:r w:rsidRPr="007D0EFD">
        <w:t>.).</w:t>
      </w:r>
    </w:p>
    <w:p w:rsidR="007D0EFD" w:rsidRPr="009F0F09" w:rsidRDefault="007D0EFD" w:rsidP="00CC682D">
      <w:pPr>
        <w:pStyle w:val="Default"/>
        <w:spacing w:line="276" w:lineRule="auto"/>
        <w:jc w:val="both"/>
        <w:rPr>
          <w:i/>
          <w:iCs/>
        </w:rPr>
      </w:pPr>
    </w:p>
    <w:p w:rsidR="00EC0087" w:rsidRPr="009F0F09" w:rsidRDefault="00EC0087" w:rsidP="005072FD">
      <w:pPr>
        <w:pStyle w:val="Default"/>
        <w:ind w:left="284" w:hanging="284"/>
        <w:jc w:val="both"/>
      </w:pPr>
    </w:p>
    <w:p w:rsidR="00EC0087" w:rsidRPr="009F0F09" w:rsidRDefault="00EC0087" w:rsidP="00A85893">
      <w:pPr>
        <w:pStyle w:val="Default"/>
        <w:numPr>
          <w:ilvl w:val="0"/>
          <w:numId w:val="7"/>
        </w:numPr>
        <w:ind w:left="426" w:hanging="426"/>
        <w:jc w:val="both"/>
        <w:rPr>
          <w:b/>
          <w:bCs/>
        </w:rPr>
      </w:pPr>
      <w:r w:rsidRPr="009F0F09">
        <w:rPr>
          <w:b/>
          <w:bCs/>
        </w:rPr>
        <w:t>INFORMACJE O WARUNKACH UDZIAŁU W POSTĘPOWANIU</w:t>
      </w:r>
    </w:p>
    <w:p w:rsidR="00EC0087" w:rsidRPr="009F0F09" w:rsidRDefault="00EC0087" w:rsidP="0036231A">
      <w:pPr>
        <w:pStyle w:val="Akapitzlist"/>
        <w:spacing w:after="0" w:line="24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E91C98">
      <w:pPr>
        <w:pStyle w:val="Tekstpodstawowywcity2"/>
        <w:widowControl w:val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9F0F09">
        <w:rPr>
          <w:rFonts w:ascii="Times New Roman" w:hAnsi="Times New Roman" w:cs="Times New Roman"/>
          <w:color w:val="000000"/>
          <w:sz w:val="24"/>
          <w:szCs w:val="24"/>
        </w:rPr>
        <w:t>Zamawiający nie stawia warunków udziału w postępowaniu.</w:t>
      </w:r>
    </w:p>
    <w:p w:rsidR="00EC0087" w:rsidRPr="009F0F09" w:rsidRDefault="00EC0087" w:rsidP="00932CEC">
      <w:pPr>
        <w:pStyle w:val="Default"/>
        <w:jc w:val="both"/>
      </w:pPr>
    </w:p>
    <w:p w:rsidR="00EC0087" w:rsidRPr="009F0F09" w:rsidRDefault="00EC0087" w:rsidP="00A85893">
      <w:pPr>
        <w:pStyle w:val="Akapitzlist"/>
        <w:numPr>
          <w:ilvl w:val="0"/>
          <w:numId w:val="7"/>
        </w:numPr>
        <w:ind w:left="426" w:hanging="4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 UDOSTĘPNIENIE ZASOBÓW </w:t>
      </w:r>
    </w:p>
    <w:p w:rsidR="00EC0087" w:rsidRPr="009F0F09" w:rsidRDefault="00EC0087" w:rsidP="00E91C9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W związku z brakiem </w:t>
      </w:r>
      <w:r w:rsidRPr="009F0F09">
        <w:rPr>
          <w:rFonts w:ascii="Times New Roman" w:hAnsi="Times New Roman" w:cs="Times New Roman"/>
          <w:color w:val="000000"/>
          <w:sz w:val="24"/>
          <w:szCs w:val="24"/>
        </w:rPr>
        <w:t xml:space="preserve">warunków udziału w postępowaniu nie zachodzi potrzeba udostępnienia zasobów na potwierdzenie spełnienia warunków udziału  w postępowaniu.  </w:t>
      </w:r>
    </w:p>
    <w:p w:rsidR="00EC0087" w:rsidRPr="009F0F09" w:rsidRDefault="00EC0087" w:rsidP="00E91C9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7E95" w:rsidRPr="009F0F09" w:rsidRDefault="00267E95" w:rsidP="00E91C9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0087" w:rsidRPr="009F0F09" w:rsidRDefault="00EC0087" w:rsidP="00A85893">
      <w:pPr>
        <w:pStyle w:val="Akapitzlist"/>
        <w:numPr>
          <w:ilvl w:val="0"/>
          <w:numId w:val="7"/>
        </w:numPr>
        <w:spacing w:after="0" w:line="240" w:lineRule="auto"/>
        <w:ind w:left="426" w:hanging="34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>OŚWIADCZENIE O NIEPODLEGANIU WYKLUCZENIU</w:t>
      </w:r>
    </w:p>
    <w:p w:rsidR="00EC0087" w:rsidRPr="009F0F09" w:rsidRDefault="00EC0087" w:rsidP="001877A3">
      <w:pPr>
        <w:pStyle w:val="Default"/>
        <w:ind w:left="426" w:hanging="426"/>
        <w:jc w:val="both"/>
      </w:pPr>
    </w:p>
    <w:p w:rsidR="00EC0087" w:rsidRPr="009F0F09" w:rsidRDefault="00EC0087" w:rsidP="00A85893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Do oferty Wykonawca winien załączyć - aktualne na dzień składania ofert – oświadczenie o nie podleganiu wykluczeniu z postępowania – druk stanowiący </w:t>
      </w:r>
      <w:r w:rsidRPr="009F0F09">
        <w:rPr>
          <w:rFonts w:ascii="Times New Roman" w:hAnsi="Times New Roman" w:cs="Times New Roman"/>
          <w:i/>
          <w:iCs/>
          <w:sz w:val="24"/>
          <w:szCs w:val="24"/>
        </w:rPr>
        <w:t>Załącznik nr 3 do SWZ</w:t>
      </w:r>
      <w:r w:rsidRPr="009F0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087" w:rsidRPr="009F0F09" w:rsidRDefault="00EC0087" w:rsidP="005D761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5D761E">
      <w:pPr>
        <w:pStyle w:val="Default"/>
        <w:jc w:val="both"/>
      </w:pPr>
      <w:r w:rsidRPr="009F0F09">
        <w:t xml:space="preserve">2.  Oświadczenie winno być złożone – pod rygorem nieważności – w formie elektronicznej  </w:t>
      </w:r>
    </w:p>
    <w:p w:rsidR="00EC0087" w:rsidRPr="009F0F09" w:rsidRDefault="00EC0087" w:rsidP="005D761E">
      <w:pPr>
        <w:pStyle w:val="Default"/>
        <w:jc w:val="both"/>
      </w:pPr>
      <w:r w:rsidRPr="009F0F09">
        <w:t xml:space="preserve">      lub w postaci elektronicznej opatrzonej podpisem zaufanym lub podpisem osobistym.</w:t>
      </w:r>
    </w:p>
    <w:p w:rsidR="00EC0087" w:rsidRPr="009F0F09" w:rsidRDefault="00EC0087" w:rsidP="005D761E">
      <w:pPr>
        <w:pStyle w:val="Default"/>
        <w:jc w:val="both"/>
      </w:pPr>
    </w:p>
    <w:p w:rsidR="00EC0087" w:rsidRPr="009F0F09" w:rsidRDefault="00EC0087" w:rsidP="00CB6886">
      <w:pPr>
        <w:pStyle w:val="Default"/>
        <w:jc w:val="both"/>
      </w:pPr>
      <w:r w:rsidRPr="009F0F09">
        <w:t xml:space="preserve">3. W przypadku wspólnego ubiegania się o zamówienie przez Wykonawców (np. </w:t>
      </w:r>
      <w:r w:rsidRPr="009F0F09">
        <w:br/>
        <w:t xml:space="preserve">       konsorcjum) oświadczenie, o którym mowa w pkt 1 składa każdy z Wykonawców, </w:t>
      </w:r>
      <w:r w:rsidRPr="009F0F09">
        <w:br/>
        <w:t xml:space="preserve">       w którym każdy z Wykonawców potwierdza brak podstaw wykluczenia.</w:t>
      </w:r>
    </w:p>
    <w:p w:rsidR="00EC0087" w:rsidRPr="009F0F09" w:rsidRDefault="00EC0087" w:rsidP="00FB140C">
      <w:pPr>
        <w:pStyle w:val="Akapitzlist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7002B" w:rsidRPr="0087002B" w:rsidRDefault="0087002B" w:rsidP="008700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087" w:rsidRPr="009F0F09" w:rsidRDefault="00EC0087" w:rsidP="00A85893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>INFORMACJE O PODMIOTOWYCH ŚRODKACH DOWODOWYCH</w:t>
      </w:r>
    </w:p>
    <w:p w:rsidR="00EC0087" w:rsidRPr="009F0F09" w:rsidRDefault="00EC0087" w:rsidP="006502A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Zamawiający nie wymaga przedłożenia podmiotowych środków dowodowych.</w:t>
      </w:r>
    </w:p>
    <w:p w:rsidR="00EC0087" w:rsidRPr="009F0F09" w:rsidRDefault="00EC0087" w:rsidP="006502A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38315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EC0087" w:rsidRPr="009F0F09" w:rsidRDefault="00EC0087" w:rsidP="00A85893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INFORMACJE O PRZEDMIOTOWYCH ŚRODKACH DOWODOWYCH </w:t>
      </w:r>
    </w:p>
    <w:p w:rsidR="00EC0087" w:rsidRPr="009F0F09" w:rsidRDefault="00EC0087" w:rsidP="00723A2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0087" w:rsidRPr="009F0F09" w:rsidRDefault="00EC0087" w:rsidP="00723A2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F09">
        <w:rPr>
          <w:rFonts w:ascii="Times New Roman" w:hAnsi="Times New Roman" w:cs="Times New Roman"/>
          <w:color w:val="000000"/>
          <w:sz w:val="24"/>
          <w:szCs w:val="24"/>
        </w:rPr>
        <w:t>Zamawiający nie wymaga przedłożenia przedmiotowych środków dowodowych.</w:t>
      </w:r>
    </w:p>
    <w:p w:rsidR="00EC0087" w:rsidRPr="009F0F09" w:rsidRDefault="00EC0087" w:rsidP="002A056B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EC0087" w:rsidRPr="009F0F09" w:rsidRDefault="00EC0087" w:rsidP="00A85893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INFORMACJE O ŚRODKACH KOMUNIKACJI ELEKTRONICZNEJ, PRZY UŻYCIU KTÓRYCH ZAMAWIAJĄCY BĘDZIE KOMUNIKOWAŁ SIĘ Z WYKONAWCAMI ORAZ INFORMACJE O WYMAGANIACH TECHNICZNYCH I ORGANIZACYJNYCH SPORZĄDZANIA, WYSYŁANIA I ODBIERANIA KORESPONDENCJI ELEKTRONICZNEJ </w:t>
      </w:r>
    </w:p>
    <w:p w:rsidR="00EC0087" w:rsidRPr="009F0F09" w:rsidRDefault="00EC0087" w:rsidP="00A85893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Komunikacja, w tym składanie ofert, wymiana informacji oraz przekazywanie dokumentów lub oświadczeń między zamawiającym a wykonawcą odbywa się przy użyciu Platformy e-Zamówienia dostępnej pod adresem </w:t>
      </w:r>
      <w:hyperlink r:id="rId8" w:history="1">
        <w:r w:rsidRPr="009F0F09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</w:t>
        </w:r>
      </w:hyperlink>
      <w:r w:rsidRPr="009F0F09">
        <w:rPr>
          <w:rFonts w:ascii="Times New Roman" w:hAnsi="Times New Roman" w:cs="Times New Roman"/>
          <w:sz w:val="24"/>
          <w:szCs w:val="24"/>
        </w:rPr>
        <w:t>.</w:t>
      </w:r>
    </w:p>
    <w:p w:rsidR="00EC0087" w:rsidRPr="009F0F09" w:rsidRDefault="00EC0087" w:rsidP="00A85893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Korzystanie z Platformy e-Zamówienia jest bezpłatne. </w:t>
      </w:r>
    </w:p>
    <w:p w:rsidR="00EC0087" w:rsidRDefault="00EC0087" w:rsidP="00A85893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  <w:lang w:eastAsia="pl-PL"/>
        </w:rPr>
        <w:t xml:space="preserve">Adres strony internetowej prowadzonego postępowania (link prowadzący bezpośrednio    </w:t>
      </w:r>
      <w:r w:rsidRPr="009F0F09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do widoku postępowania na Platformie e-Zamówienia): </w:t>
      </w:r>
    </w:p>
    <w:p w:rsidR="00F60491" w:rsidRDefault="00F60491" w:rsidP="00F60491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0491">
        <w:rPr>
          <w:rFonts w:ascii="Times New Roman" w:hAnsi="Times New Roman" w:cs="Times New Roman"/>
          <w:sz w:val="24"/>
          <w:szCs w:val="24"/>
        </w:rPr>
        <w:t>https://ezamowienia.gov.pl/mp-client/tenders/ocds-148610-b8465cdc-6eac-4c61-9336-e70d78909d59</w:t>
      </w:r>
    </w:p>
    <w:p w:rsidR="00EC0087" w:rsidRPr="009F0F09" w:rsidRDefault="00EC0087" w:rsidP="00982D2D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4.    </w:t>
      </w:r>
      <w:r w:rsidRPr="009F0F0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Postępowanie można wyszukać również ze strony głównej Platformy e-Zamówienia  </w:t>
      </w:r>
      <w:r w:rsidRPr="009F0F0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       (przycisk „Przeglądaj postępowania/konkursy”). </w:t>
      </w:r>
    </w:p>
    <w:p w:rsidR="00EC0087" w:rsidRDefault="00EC0087" w:rsidP="00E2476B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9F0F0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5.    Identyfikator (ID) postępowania na Platformie e-Zamówienia: </w:t>
      </w:r>
    </w:p>
    <w:p w:rsidR="00F60491" w:rsidRPr="009F0F09" w:rsidRDefault="00F60491" w:rsidP="00F60491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Arial" w:hAnsi="Arial" w:cs="Arial"/>
          <w:color w:val="4A4A4A"/>
          <w:shd w:val="clear" w:color="auto" w:fill="FFFFFF"/>
        </w:rPr>
        <w:t xml:space="preserve">              ocds-148610-b8465cdc-6eac-4c61-9336-e70d78909d59</w:t>
      </w:r>
    </w:p>
    <w:p w:rsidR="00F60491" w:rsidRDefault="00F60491" w:rsidP="00E2476B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EC0087" w:rsidRPr="009F0F09" w:rsidRDefault="00EC0087" w:rsidP="00A9481B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6.  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</w:t>
      </w:r>
    </w:p>
    <w:p w:rsidR="00EC0087" w:rsidRPr="009F0F09" w:rsidRDefault="00EC0087" w:rsidP="00A9481B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7. Przeglądanie i pobieranie publicznej treści dokumentacji postępowania nie wymaga posiadania konta na Platformie e-Zamówienia ani logowania.</w:t>
      </w:r>
    </w:p>
    <w:p w:rsidR="00EC0087" w:rsidRPr="009F0F09" w:rsidRDefault="00EC0087" w:rsidP="00A9481B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8. 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</w:t>
      </w:r>
    </w:p>
    <w:p w:rsidR="00EC0087" w:rsidRPr="009F0F09" w:rsidRDefault="00EC0087" w:rsidP="00A9481B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9. Dokumenty elektroniczne , o których mowa w § 2 ust. 1 rozporządzenia Prezesa Rady Ministrów w sprawie wymagań dla dokumentów elektronicznych, sporządza się w postaci elektronicznej, w formatach danych określonych w przepisach rozporządzenia Rady Ministrów w sprawie Krajowych Ram Interoperacyjności, z uwzględnieniem rodzaju </w:t>
      </w:r>
      <w:r w:rsidRPr="009F0F09">
        <w:rPr>
          <w:rFonts w:ascii="Times New Roman" w:hAnsi="Times New Roman" w:cs="Times New Roman"/>
          <w:sz w:val="24"/>
          <w:szCs w:val="24"/>
        </w:rPr>
        <w:lastRenderedPageBreak/>
        <w:t>przekazywanych danych i przekazuje się jako załączniki.</w:t>
      </w:r>
    </w:p>
    <w:p w:rsidR="00EC0087" w:rsidRPr="009F0F09" w:rsidRDefault="00EC0087" w:rsidP="00A9481B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10.  W przypadku formatów, o których mowa w art. 66 ust. 1 ustawy </w:t>
      </w:r>
      <w:proofErr w:type="spellStart"/>
      <w:r w:rsidRPr="009F0F0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F0F09">
        <w:rPr>
          <w:rFonts w:ascii="Times New Roman" w:hAnsi="Times New Roman" w:cs="Times New Roman"/>
          <w:sz w:val="24"/>
          <w:szCs w:val="24"/>
        </w:rPr>
        <w:t>, ww. regulacje nie   będą miały bezpośredniego zastosowania.</w:t>
      </w:r>
    </w:p>
    <w:p w:rsidR="00EC0087" w:rsidRPr="009F0F09" w:rsidRDefault="00EC0087" w:rsidP="00C50006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11. Informacje, oświadczenia lub dokumenty, inne niż wymienione w § 2 ust. 1    </w:t>
      </w:r>
      <w:r w:rsidRPr="009F0F09">
        <w:rPr>
          <w:rFonts w:ascii="Times New Roman" w:hAnsi="Times New Roman" w:cs="Times New Roman"/>
          <w:sz w:val="24"/>
          <w:szCs w:val="24"/>
        </w:rPr>
        <w:br/>
        <w:t xml:space="preserve">       rozporządzenia Prezesa Rady Ministrów w sprawie wymagań dla dokumentów </w:t>
      </w:r>
      <w:r w:rsidRPr="009F0F09">
        <w:rPr>
          <w:rFonts w:ascii="Times New Roman" w:hAnsi="Times New Roman" w:cs="Times New Roman"/>
          <w:sz w:val="24"/>
          <w:szCs w:val="24"/>
        </w:rPr>
        <w:br/>
        <w:t xml:space="preserve">       elektronicznych, przekazywane w postępowaniu sporządza się w postaci elektronicznej:</w:t>
      </w:r>
    </w:p>
    <w:p w:rsidR="00EC0087" w:rsidRPr="009F0F09" w:rsidRDefault="00EC0087" w:rsidP="00A9481B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  a. w formatach danych określonych w przepisach rozporządzenia Rady Ministrów w sprawie Krajowych Ram Interoperacyjności (i przekazuje się jako załącznik), lub</w:t>
      </w:r>
    </w:p>
    <w:p w:rsidR="00EC0087" w:rsidRPr="009F0F09" w:rsidRDefault="00EC0087" w:rsidP="00A9481B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  b. jako tekst wpisany bezpośrednio do wiadomości przekazywanej przy użyciu środków komunikacji elektronicznej (np. w treści wiadomości e-mail lub w treści „Formularza do komunikacji”).</w:t>
      </w:r>
    </w:p>
    <w:p w:rsidR="00EC0087" w:rsidRPr="009F0F09" w:rsidRDefault="00EC0087" w:rsidP="00C50006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12. Jeżeli dokumenty elektroniczne, przekazywane przy użyciu środków komunikacji </w:t>
      </w:r>
      <w:r w:rsidRPr="009F0F09">
        <w:rPr>
          <w:rFonts w:ascii="Times New Roman" w:hAnsi="Times New Roman" w:cs="Times New Roman"/>
          <w:sz w:val="24"/>
          <w:szCs w:val="24"/>
        </w:rPr>
        <w:br/>
        <w:t xml:space="preserve">       elektronicznej, zawierają informacje stanowiące tajemnicę przedsiębiorstwa w </w:t>
      </w:r>
      <w:r w:rsidRPr="009F0F09">
        <w:rPr>
          <w:rFonts w:ascii="Times New Roman" w:hAnsi="Times New Roman" w:cs="Times New Roman"/>
          <w:sz w:val="24"/>
          <w:szCs w:val="24"/>
        </w:rPr>
        <w:br/>
        <w:t xml:space="preserve">       rozumieniu przepisów ustawy z dnia 16 kwietnia 1993 r. o zwalczaniu nieuczciwej    </w:t>
      </w:r>
      <w:r w:rsidRPr="009F0F09">
        <w:rPr>
          <w:rFonts w:ascii="Times New Roman" w:hAnsi="Times New Roman" w:cs="Times New Roman"/>
          <w:sz w:val="24"/>
          <w:szCs w:val="24"/>
        </w:rPr>
        <w:br/>
        <w:t xml:space="preserve">       konkurencji (Dz. U. z 2022 r. poz. 1233 oraz z 2021 r. poz. 1655) wykonawca, w celu </w:t>
      </w:r>
      <w:r w:rsidRPr="009F0F09">
        <w:rPr>
          <w:rFonts w:ascii="Times New Roman" w:hAnsi="Times New Roman" w:cs="Times New Roman"/>
          <w:sz w:val="24"/>
          <w:szCs w:val="24"/>
        </w:rPr>
        <w:br/>
        <w:t xml:space="preserve">       utrzymania w poufności tych informacji, przekazuje je w wydzielonym i odpowiednio </w:t>
      </w:r>
      <w:r w:rsidRPr="009F0F09">
        <w:rPr>
          <w:rFonts w:ascii="Times New Roman" w:hAnsi="Times New Roman" w:cs="Times New Roman"/>
          <w:sz w:val="24"/>
          <w:szCs w:val="24"/>
        </w:rPr>
        <w:br/>
        <w:t xml:space="preserve">       oznaczonym pliku, wraz z jednoczesnym zaznaczeniem w nazwie pliku „Dokument</w:t>
      </w:r>
    </w:p>
    <w:p w:rsidR="00EC0087" w:rsidRPr="009F0F09" w:rsidRDefault="00EC0087" w:rsidP="00A9481B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  stanowiący tajemnicę przedsiębiorstwa”.</w:t>
      </w:r>
    </w:p>
    <w:p w:rsidR="00EC0087" w:rsidRPr="009F0F09" w:rsidRDefault="00EC0087" w:rsidP="00A9481B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13. Komunikacja w postępowaniu, z wyłączeniem składania ofert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</w:t>
      </w:r>
    </w:p>
    <w:p w:rsidR="00EC0087" w:rsidRPr="009F0F09" w:rsidRDefault="00EC0087" w:rsidP="000A2896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  przesyłanej wiadomości (przycisk „dodaj załącznik”). W przypadku załączników, które są zgodnie z ustawą </w:t>
      </w:r>
      <w:proofErr w:type="spellStart"/>
      <w:r w:rsidRPr="009F0F0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F0F09">
        <w:rPr>
          <w:rFonts w:ascii="Times New Roman" w:hAnsi="Times New Roman" w:cs="Times New Roman"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typu zewnętrznego lub wewnętrznego. W zależności od rodzaju podpisu i jego typu (zewnętrzny, wewnętrzny) dodaje się uprzednio podpisane dokumenty wraz z wygenerowanym plikiem podpisu</w:t>
      </w:r>
    </w:p>
    <w:p w:rsidR="00EC0087" w:rsidRPr="009F0F09" w:rsidRDefault="00EC0087" w:rsidP="00A9481B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  (typ zewnętrzny) lub dokument z wszytym podpisem (typ wewnętrzny).</w:t>
      </w:r>
    </w:p>
    <w:p w:rsidR="00EC0087" w:rsidRPr="009F0F09" w:rsidRDefault="00EC0087" w:rsidP="00C50006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14. Możliwość korzystania w postępowaniu z „Formularzy do komunikacji” w pełnym   </w:t>
      </w:r>
      <w:r w:rsidRPr="009F0F09">
        <w:rPr>
          <w:rFonts w:ascii="Times New Roman" w:hAnsi="Times New Roman" w:cs="Times New Roman"/>
          <w:sz w:val="24"/>
          <w:szCs w:val="24"/>
        </w:rPr>
        <w:br/>
        <w:t xml:space="preserve">       zakresie wymaga posiadania konta „Wykonawcy” na Platformie e-Zamówienia oraz </w:t>
      </w:r>
      <w:r w:rsidRPr="009F0F09">
        <w:rPr>
          <w:rFonts w:ascii="Times New Roman" w:hAnsi="Times New Roman" w:cs="Times New Roman"/>
          <w:sz w:val="24"/>
          <w:szCs w:val="24"/>
        </w:rPr>
        <w:br/>
        <w:t xml:space="preserve">       zalogowania się na Platformie e-Zamówienia. Do korzystania z „Formularzy do </w:t>
      </w:r>
      <w:r w:rsidRPr="009F0F09">
        <w:rPr>
          <w:rFonts w:ascii="Times New Roman" w:hAnsi="Times New Roman" w:cs="Times New Roman"/>
          <w:sz w:val="24"/>
          <w:szCs w:val="24"/>
        </w:rPr>
        <w:br/>
        <w:t xml:space="preserve">       komunikacji” służących do zadawania pytań dotyczących treści dokumentów </w:t>
      </w:r>
      <w:r w:rsidRPr="009F0F09">
        <w:rPr>
          <w:rFonts w:ascii="Times New Roman" w:hAnsi="Times New Roman" w:cs="Times New Roman"/>
          <w:sz w:val="24"/>
          <w:szCs w:val="24"/>
        </w:rPr>
        <w:br/>
        <w:t xml:space="preserve">       zamówienia wystarczające jest posiadanie tzw. konta uproszczonego na Platformie e-</w:t>
      </w:r>
      <w:r w:rsidRPr="009F0F09">
        <w:rPr>
          <w:rFonts w:ascii="Times New Roman" w:hAnsi="Times New Roman" w:cs="Times New Roman"/>
          <w:sz w:val="24"/>
          <w:szCs w:val="24"/>
        </w:rPr>
        <w:br/>
        <w:t xml:space="preserve">       Zamówienia.</w:t>
      </w:r>
    </w:p>
    <w:p w:rsidR="00EC0087" w:rsidRPr="009F0F09" w:rsidRDefault="00EC0087" w:rsidP="00C50006">
      <w:pPr>
        <w:widowControl w:val="0"/>
        <w:tabs>
          <w:tab w:val="left" w:pos="180"/>
          <w:tab w:val="left" w:pos="360"/>
        </w:tabs>
        <w:overflowPunct w:val="0"/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15. Wszystkie wysłane i odebrane w postępowaniu przez wykonawcę wiadomości widoczne są po zalogowaniu w podglądzie postępowania w zakładce „Komunikacja”.</w:t>
      </w:r>
    </w:p>
    <w:p w:rsidR="00EC0087" w:rsidRPr="009F0F09" w:rsidRDefault="00EC0087" w:rsidP="00C50006">
      <w:pPr>
        <w:widowControl w:val="0"/>
        <w:overflowPunct w:val="0"/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16. Maksymalny rozmiar plików przesyłanych za pośrednictwem „Formularzy do komunikacji” wynosi 150 MB (wielkość ta dotyczy plików przesyłanych jako załączniki do jednego formularza).</w:t>
      </w:r>
    </w:p>
    <w:p w:rsidR="00EC0087" w:rsidRPr="009F0F09" w:rsidRDefault="00EC0087" w:rsidP="00A9481B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lastRenderedPageBreak/>
        <w:t>17. Minimalne wymagania techniczne dotyczące sprzętu używanego w celu korzystania z usług Platformy e-Zamówienia oraz informacje dotyczące specyfikacji połączenia określa Regulamin Platformy e-Zamówienia.</w:t>
      </w:r>
    </w:p>
    <w:p w:rsidR="00EC0087" w:rsidRPr="009F0F09" w:rsidRDefault="00EC0087" w:rsidP="001E677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18. W przypadku problemów technicznych i awarii związanych z funkcjonowaniem Platformy e- Zamówienia użytkownicy mogą skorzystać ze wsparcia technicznego dostępnego pod numerem telefonu 22 458 77 99 lub drogą elektroniczną poprzez formularz udostępniony na stronie internetowej https://ezamowienia.gov.pl w zakładce „Zgłoś problem”.</w:t>
      </w:r>
    </w:p>
    <w:p w:rsidR="00EC0087" w:rsidRPr="009F0F09" w:rsidRDefault="00EC0087" w:rsidP="00A9481B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19. W szczególnie uzasadnionych przypadkach uniemożliwiających komunikację wykonawcy i Zamawiającego za pośrednictwem Platformy e-Zamówienia, Zamawiający dopuszcza  komunikację za pomocą poczty elektronicznej na adres e-mail:</w:t>
      </w:r>
      <w:r w:rsidR="005E1090" w:rsidRPr="009F0F0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sekretariat@sp16bytom.pl</w:t>
      </w:r>
      <w:r w:rsidR="000B0E84" w:rsidRPr="009F0F0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9F0F09">
        <w:rPr>
          <w:rFonts w:ascii="Times New Roman" w:hAnsi="Times New Roman" w:cs="Times New Roman"/>
          <w:sz w:val="24"/>
          <w:szCs w:val="24"/>
        </w:rPr>
        <w:t xml:space="preserve"> (</w:t>
      </w:r>
      <w:r w:rsidRPr="009F0F09">
        <w:rPr>
          <w:rFonts w:ascii="Times New Roman" w:hAnsi="Times New Roman" w:cs="Times New Roman"/>
          <w:b/>
          <w:bCs/>
          <w:sz w:val="24"/>
          <w:szCs w:val="24"/>
        </w:rPr>
        <w:t>nie dotyczy to złoż</w:t>
      </w:r>
      <w:r w:rsidR="00F60491">
        <w:rPr>
          <w:rFonts w:ascii="Times New Roman" w:hAnsi="Times New Roman" w:cs="Times New Roman"/>
          <w:b/>
          <w:bCs/>
          <w:sz w:val="24"/>
          <w:szCs w:val="24"/>
        </w:rPr>
        <w:t>enia oferty</w:t>
      </w:r>
      <w:r w:rsidRPr="009F0F09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EC0087" w:rsidRPr="009F0F09" w:rsidRDefault="00EC0087" w:rsidP="009B770B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087" w:rsidRPr="009F0F09" w:rsidRDefault="00EC0087" w:rsidP="009B77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>DOKUMENT ELEKTRONICZNY WYSTAWIONY PRZEZ UPOWAŻNIONY PODMIOT</w:t>
      </w:r>
    </w:p>
    <w:p w:rsidR="00EC0087" w:rsidRPr="009F0F09" w:rsidRDefault="00EC0087" w:rsidP="009B770B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087" w:rsidRPr="009F0F09" w:rsidRDefault="00EC0087" w:rsidP="00B32046">
      <w:pPr>
        <w:pStyle w:val="Akapitzlist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20. W przypadku gdy dokumenty lub dokumenty potwierdzające umocowanie do reprezentowania odpowiednio wykonawcy, wykonawców wspólnie ubiegających się o udzielenie zamówienia publicznego, </w:t>
      </w:r>
      <w:r w:rsidRPr="009F0F09">
        <w:rPr>
          <w:rFonts w:ascii="Times New Roman" w:hAnsi="Times New Roman" w:cs="Times New Roman"/>
          <w:sz w:val="24"/>
          <w:szCs w:val="24"/>
          <w:u w:val="single"/>
        </w:rPr>
        <w:t xml:space="preserve">zostały wystawione </w:t>
      </w:r>
      <w:r w:rsidRPr="009F0F09">
        <w:rPr>
          <w:rFonts w:ascii="Times New Roman" w:hAnsi="Times New Roman" w:cs="Times New Roman"/>
          <w:sz w:val="24"/>
          <w:szCs w:val="24"/>
        </w:rPr>
        <w:t xml:space="preserve">przez upoważnione podmioty (tzn. inne niż wykonawca lub wykonawca wspólnie ubiegający się o udzielenie zamówienia), </w:t>
      </w:r>
      <w:r w:rsidRPr="009F0F09">
        <w:rPr>
          <w:rFonts w:ascii="Times New Roman" w:hAnsi="Times New Roman" w:cs="Times New Roman"/>
          <w:sz w:val="24"/>
          <w:szCs w:val="24"/>
          <w:u w:val="single"/>
        </w:rPr>
        <w:t>jako dokument elektroniczny</w:t>
      </w:r>
      <w:r w:rsidRPr="009F0F09">
        <w:rPr>
          <w:rFonts w:ascii="Times New Roman" w:hAnsi="Times New Roman" w:cs="Times New Roman"/>
          <w:sz w:val="24"/>
          <w:szCs w:val="24"/>
        </w:rPr>
        <w:t xml:space="preserve">, </w:t>
      </w:r>
      <w:r w:rsidRPr="009F0F09">
        <w:rPr>
          <w:rFonts w:ascii="Times New Roman" w:hAnsi="Times New Roman" w:cs="Times New Roman"/>
          <w:b/>
          <w:bCs/>
          <w:sz w:val="24"/>
          <w:szCs w:val="24"/>
        </w:rPr>
        <w:t>przekazuje się ten dokument</w:t>
      </w:r>
      <w:r w:rsidRPr="009F0F09">
        <w:rPr>
          <w:rFonts w:ascii="Times New Roman" w:hAnsi="Times New Roman" w:cs="Times New Roman"/>
          <w:sz w:val="24"/>
          <w:szCs w:val="24"/>
        </w:rPr>
        <w:t>.</w:t>
      </w:r>
    </w:p>
    <w:p w:rsidR="00EC0087" w:rsidRPr="009F0F09" w:rsidRDefault="00EC0087" w:rsidP="009B770B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9B77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087" w:rsidRPr="009F0F09" w:rsidRDefault="00EC0087" w:rsidP="009B77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>CYFROWE ODWZOROWANIE DOKUMENTU</w:t>
      </w:r>
    </w:p>
    <w:p w:rsidR="00EC0087" w:rsidRPr="009F0F09" w:rsidRDefault="00EC0087" w:rsidP="009B770B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B32046">
      <w:pPr>
        <w:pStyle w:val="Akapitzlist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21. W przypadku gdy dokumenty lub dokumenty potwierdzające umocowanie do reprezentowania, </w:t>
      </w:r>
      <w:r w:rsidRPr="009F0F09">
        <w:rPr>
          <w:rFonts w:ascii="Times New Roman" w:hAnsi="Times New Roman" w:cs="Times New Roman"/>
          <w:sz w:val="24"/>
          <w:szCs w:val="24"/>
          <w:u w:val="single"/>
        </w:rPr>
        <w:t>zostały wystawione</w:t>
      </w:r>
      <w:r w:rsidRPr="009F0F09">
        <w:rPr>
          <w:rFonts w:ascii="Times New Roman" w:hAnsi="Times New Roman" w:cs="Times New Roman"/>
          <w:sz w:val="24"/>
          <w:szCs w:val="24"/>
        </w:rPr>
        <w:t xml:space="preserve"> przez upoważnione podmioty </w:t>
      </w:r>
      <w:r w:rsidRPr="009F0F09">
        <w:rPr>
          <w:rFonts w:ascii="Times New Roman" w:hAnsi="Times New Roman" w:cs="Times New Roman"/>
          <w:sz w:val="24"/>
          <w:szCs w:val="24"/>
          <w:u w:val="single"/>
        </w:rPr>
        <w:t>jako dokument w postaci papierowej</w:t>
      </w:r>
      <w:r w:rsidRPr="009F0F09">
        <w:rPr>
          <w:rFonts w:ascii="Times New Roman" w:hAnsi="Times New Roman" w:cs="Times New Roman"/>
          <w:sz w:val="24"/>
          <w:szCs w:val="24"/>
        </w:rPr>
        <w:t xml:space="preserve">, </w:t>
      </w:r>
      <w:r w:rsidRPr="009F0F09">
        <w:rPr>
          <w:rFonts w:ascii="Times New Roman" w:hAnsi="Times New Roman" w:cs="Times New Roman"/>
          <w:b/>
          <w:bCs/>
          <w:sz w:val="24"/>
          <w:szCs w:val="24"/>
        </w:rPr>
        <w:t>przekazuje się cyfrowe odwzorowanie tego dokumentu</w:t>
      </w:r>
      <w:r w:rsidRPr="009F0F09">
        <w:rPr>
          <w:rFonts w:ascii="Times New Roman" w:hAnsi="Times New Roman" w:cs="Times New Roman"/>
          <w:sz w:val="24"/>
          <w:szCs w:val="24"/>
        </w:rPr>
        <w:t xml:space="preserve"> opatrzone kwalifikowanym podpisem elektronicznym, podpisem zaufanym lub podpisem osobistym, poświadczające zgodność cyfrowego odwzorowania z dokumentem w postaci papierowej.</w:t>
      </w:r>
      <w:r w:rsidRPr="009F0F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EC0087" w:rsidRPr="009F0F09" w:rsidRDefault="00EC0087" w:rsidP="00B32046">
      <w:pPr>
        <w:pStyle w:val="Akapitzlist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22. Poświadczenia zgodności cyfrowego odwzorowania z dokumentem w postaci papierowej, o którym mowa powyżej, dokonuje w przypadku: </w:t>
      </w:r>
    </w:p>
    <w:p w:rsidR="00EC0087" w:rsidRPr="009F0F09" w:rsidRDefault="00EC0087" w:rsidP="00A85893">
      <w:pPr>
        <w:pStyle w:val="Akapitzlist"/>
        <w:numPr>
          <w:ilvl w:val="0"/>
          <w:numId w:val="15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dokumentów potwierdzających umocowanie do reprezentowania – odpowiednio wykonawca lub wykonawca wspólnie ubiegający się o udzielenie zamówienia, w zakresie dokumentów potwierdzających umocowanie do reprezentowania, które każdego z nich dotyczą; </w:t>
      </w:r>
    </w:p>
    <w:p w:rsidR="00EC0087" w:rsidRPr="009F0F09" w:rsidRDefault="00EC0087" w:rsidP="00A85893">
      <w:pPr>
        <w:pStyle w:val="Akapitzlist"/>
        <w:numPr>
          <w:ilvl w:val="0"/>
          <w:numId w:val="15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innych dokumentów – odpowiednio wykonawca lub wykonawca wspólnie ubiegający się o udzielenie zamówienia, w zakresie dokumentów, które każdego z nich dotyczą. </w:t>
      </w:r>
    </w:p>
    <w:p w:rsidR="00EC0087" w:rsidRPr="009F0F09" w:rsidRDefault="00EC0087" w:rsidP="00B32046">
      <w:pPr>
        <w:pStyle w:val="Akapitzlist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23. Poświadczenia zgodności cyfrowego odwzorowania z dokumentem w postaci papierowej może dokonać również notariusz. </w:t>
      </w:r>
    </w:p>
    <w:p w:rsidR="00EC0087" w:rsidRPr="009F0F09" w:rsidRDefault="00EC0087" w:rsidP="00B32046">
      <w:pPr>
        <w:pStyle w:val="Akapitzlist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24. Przez cyfrowe odwzorowanie należy rozumieć dokument elektroniczny będący kopią elektroniczną treści zapisanej w postaci papierowej, umożliwiający zapoznanie się z tą treścią i jej zrozumienie, bez konieczności bezpośredniego dostępu do oryginału.</w:t>
      </w:r>
    </w:p>
    <w:p w:rsidR="00EC0087" w:rsidRPr="009F0F09" w:rsidRDefault="00EC0087" w:rsidP="00B32046">
      <w:pPr>
        <w:spacing w:after="0"/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0491" w:rsidRDefault="00F60491" w:rsidP="009B77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087" w:rsidRPr="009F0F09" w:rsidRDefault="00EC0087" w:rsidP="009B77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lastRenderedPageBreak/>
        <w:t>PEŁNOMOCNICTWO</w:t>
      </w:r>
    </w:p>
    <w:p w:rsidR="00EC0087" w:rsidRPr="009F0F09" w:rsidRDefault="00EC0087" w:rsidP="009B7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B32046">
      <w:pPr>
        <w:pStyle w:val="Akapitzlist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25. Pełnomocnictwo </w:t>
      </w:r>
      <w:r w:rsidRPr="009F0F09">
        <w:rPr>
          <w:rFonts w:ascii="Times New Roman" w:hAnsi="Times New Roman" w:cs="Times New Roman"/>
          <w:b/>
          <w:bCs/>
          <w:sz w:val="24"/>
          <w:szCs w:val="24"/>
        </w:rPr>
        <w:t>przekazuje się w postaci elektronicznej</w:t>
      </w:r>
      <w:r w:rsidRPr="009F0F09">
        <w:rPr>
          <w:rFonts w:ascii="Times New Roman" w:hAnsi="Times New Roman" w:cs="Times New Roman"/>
          <w:sz w:val="24"/>
          <w:szCs w:val="24"/>
        </w:rPr>
        <w:t xml:space="preserve"> i opatruje się kwalifikowanym podpisem elektronicznym, podpisem zaufanym lub podpisem osobistym. </w:t>
      </w:r>
    </w:p>
    <w:p w:rsidR="00EC0087" w:rsidRPr="009F0F09" w:rsidRDefault="00EC0087" w:rsidP="009B77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>CYFROWE ODWZOROWANIE PEŁNOMOCNICTWA</w:t>
      </w:r>
    </w:p>
    <w:p w:rsidR="00EC0087" w:rsidRPr="009F0F09" w:rsidRDefault="00EC0087" w:rsidP="009B7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B32046">
      <w:pPr>
        <w:pStyle w:val="Akapitzlist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26. W przypadku gdy pełnomocnictwo </w:t>
      </w:r>
      <w:r w:rsidRPr="009F0F09">
        <w:rPr>
          <w:rFonts w:ascii="Times New Roman" w:hAnsi="Times New Roman" w:cs="Times New Roman"/>
          <w:sz w:val="24"/>
          <w:szCs w:val="24"/>
          <w:u w:val="single"/>
        </w:rPr>
        <w:t>zostało sporządzone jako dokument w postaci papierowej i opatrzone własnoręcznym podpisem,</w:t>
      </w:r>
      <w:r w:rsidRPr="009F0F09">
        <w:rPr>
          <w:rFonts w:ascii="Times New Roman" w:hAnsi="Times New Roman" w:cs="Times New Roman"/>
          <w:sz w:val="24"/>
          <w:szCs w:val="24"/>
        </w:rPr>
        <w:t xml:space="preserve"> </w:t>
      </w:r>
      <w:r w:rsidRPr="009F0F09">
        <w:rPr>
          <w:rFonts w:ascii="Times New Roman" w:hAnsi="Times New Roman" w:cs="Times New Roman"/>
          <w:b/>
          <w:bCs/>
          <w:sz w:val="24"/>
          <w:szCs w:val="24"/>
        </w:rPr>
        <w:t>przekazuje się cyfrowe odwzorowanie</w:t>
      </w:r>
      <w:r w:rsidRPr="009F0F09">
        <w:rPr>
          <w:rFonts w:ascii="Times New Roman" w:hAnsi="Times New Roman" w:cs="Times New Roman"/>
          <w:sz w:val="24"/>
          <w:szCs w:val="24"/>
        </w:rPr>
        <w:t xml:space="preserve"> tego dokumentu opatrzone kwalifikowanym podpisem elektronicznym, podpisem zaufanym lub podpisem osobistym, poświadczającym zgodność cyfrowego odwzorowania z dokumentem w postaci papierowej.</w:t>
      </w:r>
    </w:p>
    <w:p w:rsidR="00EC0087" w:rsidRPr="009F0F09" w:rsidRDefault="00EC0087" w:rsidP="00B32046">
      <w:pPr>
        <w:pStyle w:val="Akapitzlist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27. Poświadczenia zgodności cyfrowego odwzorowania z dokumentem w postaci papierowej, o którym mowa powyżej, dokonuje w przypadku pełnomocnictwa – mocodawca.</w:t>
      </w:r>
    </w:p>
    <w:p w:rsidR="00EC0087" w:rsidRPr="009F0F09" w:rsidRDefault="00EC0087" w:rsidP="00B32046">
      <w:pPr>
        <w:pStyle w:val="Akapitzlist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28. Poświadczenia zgodności cyfrowego odwzorowania z dokumentem w postaci papierowej może dokonać również notariusz.</w:t>
      </w:r>
    </w:p>
    <w:p w:rsidR="00EC0087" w:rsidRPr="009F0F09" w:rsidRDefault="00EC0087" w:rsidP="00B32046">
      <w:pPr>
        <w:pStyle w:val="Akapitzlist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29. Przez cyfrowe odwzorowanie należy rozumieć dokument elektroniczny będący kopią elektroniczną treści zapisanej w postaci papierowej, umożliwiający zapoznanie się z tą treścią i jej zrozumienie, bez konieczności bezpośredniego dostępu do oryginału.</w:t>
      </w:r>
    </w:p>
    <w:p w:rsidR="00EC0087" w:rsidRPr="009F0F09" w:rsidRDefault="00EC0087" w:rsidP="009B77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087" w:rsidRPr="009F0F09" w:rsidRDefault="00EC0087" w:rsidP="009B77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>KOMPRESOWANIE DOKUMENTÓW</w:t>
      </w:r>
    </w:p>
    <w:p w:rsidR="00EC0087" w:rsidRPr="009F0F09" w:rsidRDefault="00EC0087" w:rsidP="009B7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B32046">
      <w:pPr>
        <w:pStyle w:val="Akapitzlist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30. W przypadku przekazywania w postępowaniu dokumentu elektronicznego w 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:rsidR="00EC0087" w:rsidRPr="009F0F09" w:rsidRDefault="00EC0087" w:rsidP="009B770B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C3B22" w:rsidRPr="009F0F09" w:rsidRDefault="006C3B22" w:rsidP="009B77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3B22" w:rsidRPr="009F0F09" w:rsidRDefault="006C3B22" w:rsidP="009B77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087" w:rsidRPr="009F0F09" w:rsidRDefault="00EC0087" w:rsidP="009B77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>WYMAGANIA DOTYCZĄCE DOKUMENTÓW ELEKTRONICZNYCH</w:t>
      </w:r>
    </w:p>
    <w:p w:rsidR="00EC0087" w:rsidRPr="009F0F09" w:rsidRDefault="00EC0087" w:rsidP="009B7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B3204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31. Dokumenty elektroniczne w postępowaniu spełniają łącznie następujące wymagania:</w:t>
      </w:r>
    </w:p>
    <w:p w:rsidR="00EC0087" w:rsidRPr="009F0F09" w:rsidRDefault="00EC0087" w:rsidP="00A8589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są utrwalone w sposób umożliwiający ich wielokrotne odczytanie, zapisanie i powielenie, a także przekazanie przy użyciu środków komunikacji elektronicznej,</w:t>
      </w:r>
    </w:p>
    <w:p w:rsidR="00EC0087" w:rsidRPr="009F0F09" w:rsidRDefault="00EC0087" w:rsidP="00A8589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umożliwiają prezentację treści w postaci elektronicznej, w szczególności przez wyświetlenie tej treści na monitorze ekranowym,</w:t>
      </w:r>
    </w:p>
    <w:p w:rsidR="00EC0087" w:rsidRPr="009F0F09" w:rsidRDefault="00EC0087" w:rsidP="00A8589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umożliwiają prezentację treści w postaci papierowej, w szczególności za pomocą wydruku,</w:t>
      </w:r>
    </w:p>
    <w:p w:rsidR="00EC0087" w:rsidRPr="009F0F09" w:rsidRDefault="00EC0087" w:rsidP="00A8589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zawierają dane w układzie niepozostawiającym wątpliwości co do treści i kontekstu zapisanych informacji.</w:t>
      </w:r>
    </w:p>
    <w:p w:rsidR="00EC0087" w:rsidRPr="009F0F09" w:rsidRDefault="00EC0087" w:rsidP="001A299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60491" w:rsidRDefault="00F60491" w:rsidP="001A2998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087" w:rsidRPr="009F0F09" w:rsidRDefault="00EC0087" w:rsidP="001A2998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WSKAZANIE OSÓB UPRAWNIONYCH DO KOMUNIKOWANIA SIĘ Z WYKONAWCAMI </w:t>
      </w:r>
    </w:p>
    <w:p w:rsidR="00EC0087" w:rsidRPr="009F0F09" w:rsidRDefault="00EC0087" w:rsidP="001A2998">
      <w:pPr>
        <w:pStyle w:val="Akapitzlist"/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087" w:rsidRPr="009F0F09" w:rsidRDefault="00EC0087" w:rsidP="001A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32. Osobami uprawnionymi do komunikowania się wykonawcami są:</w:t>
      </w:r>
    </w:p>
    <w:p w:rsidR="00EC0087" w:rsidRPr="009F0F09" w:rsidRDefault="00EC0087" w:rsidP="001A2998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 1) </w:t>
      </w:r>
      <w:r w:rsidR="000B0E84" w:rsidRPr="009F0F09">
        <w:rPr>
          <w:rFonts w:ascii="Times New Roman" w:hAnsi="Times New Roman" w:cs="Times New Roman"/>
          <w:sz w:val="24"/>
          <w:szCs w:val="24"/>
        </w:rPr>
        <w:t>Magdalena Konieczna</w:t>
      </w:r>
    </w:p>
    <w:p w:rsidR="00EC0087" w:rsidRPr="009F0F09" w:rsidRDefault="000B0E84" w:rsidP="001A2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 2) Magdalena </w:t>
      </w:r>
      <w:proofErr w:type="spellStart"/>
      <w:r w:rsidRPr="009F0F09">
        <w:rPr>
          <w:rFonts w:ascii="Times New Roman" w:hAnsi="Times New Roman" w:cs="Times New Roman"/>
          <w:sz w:val="24"/>
          <w:szCs w:val="24"/>
        </w:rPr>
        <w:t>Sottor</w:t>
      </w:r>
      <w:proofErr w:type="spellEnd"/>
    </w:p>
    <w:p w:rsidR="00EC0087" w:rsidRPr="009F0F09" w:rsidRDefault="00EC0087" w:rsidP="009B7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A85893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WYMAGANIA DOTYCZĄCE WADIUM  </w:t>
      </w:r>
    </w:p>
    <w:p w:rsidR="00EC0087" w:rsidRPr="009F0F09" w:rsidRDefault="00EC0087" w:rsidP="0012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Zamawiający nie wymaga wniesienia wadium. </w:t>
      </w:r>
    </w:p>
    <w:p w:rsidR="00EC0087" w:rsidRPr="009F0F09" w:rsidRDefault="00EC0087" w:rsidP="0012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12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A85893">
      <w:pPr>
        <w:pStyle w:val="Akapitzlist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>TERMIN ZWIĄZANIA OFERTĄ</w:t>
      </w:r>
    </w:p>
    <w:p w:rsidR="00EC0087" w:rsidRPr="009F0F09" w:rsidRDefault="00EC0087" w:rsidP="00482F21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087" w:rsidRPr="009F0F09" w:rsidRDefault="00EC0087" w:rsidP="00987A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Wykonawca składający ofertę jest nią związany od dnia upływu terminu składania ofert </w:t>
      </w:r>
      <w:r w:rsidRPr="009F0F09">
        <w:rPr>
          <w:rFonts w:ascii="Times New Roman" w:hAnsi="Times New Roman" w:cs="Times New Roman"/>
          <w:sz w:val="24"/>
          <w:szCs w:val="24"/>
        </w:rPr>
        <w:br/>
        <w:t>do dnia</w:t>
      </w:r>
      <w:r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BA7883" w:rsidRPr="008E4C86">
        <w:rPr>
          <w:rFonts w:ascii="Times New Roman" w:hAnsi="Times New Roman" w:cs="Times New Roman"/>
          <w:b/>
          <w:bCs/>
          <w:sz w:val="24"/>
          <w:szCs w:val="24"/>
        </w:rPr>
        <w:t>9 stycznia 2026 roku.</w:t>
      </w:r>
    </w:p>
    <w:p w:rsidR="00EC0087" w:rsidRPr="009F0F09" w:rsidRDefault="00EC0087" w:rsidP="00987A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087" w:rsidRPr="009F0F09" w:rsidRDefault="00EC0087" w:rsidP="009149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087" w:rsidRPr="009F0F09" w:rsidRDefault="00EC0087" w:rsidP="00A85893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OPIS SPOSOBU PRZYGOTOWANIA OFERTY </w:t>
      </w:r>
    </w:p>
    <w:p w:rsidR="00EC0087" w:rsidRPr="009F0F09" w:rsidRDefault="00EC0087" w:rsidP="00A8589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Oferta winna być – pod rygorem nieważności – </w:t>
      </w:r>
      <w:r w:rsidRPr="009F0F09">
        <w:rPr>
          <w:rFonts w:ascii="Times New Roman" w:hAnsi="Times New Roman" w:cs="Times New Roman"/>
          <w:b/>
          <w:bCs/>
          <w:sz w:val="24"/>
          <w:szCs w:val="24"/>
          <w:u w:val="single"/>
        </w:rPr>
        <w:t>w formie elektronicznej (opatrzoną kwalifikowanym podpisem elektronicznym) lub w postaci elektronicznej opatrzonej podpisem zaufanym lub elektronicznym podpisem osobistym.</w:t>
      </w:r>
    </w:p>
    <w:p w:rsidR="00EC0087" w:rsidRPr="009F0F09" w:rsidRDefault="00EC0087" w:rsidP="00A8589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Oferta powinna być sporządzona w języku polskim.</w:t>
      </w:r>
    </w:p>
    <w:p w:rsidR="00EC0087" w:rsidRPr="009F0F09" w:rsidRDefault="00EC0087" w:rsidP="00A8589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Oferta winna być zgodna z wymaganiami Zamawiającego określonymi SWZ.</w:t>
      </w:r>
    </w:p>
    <w:p w:rsidR="00EC0087" w:rsidRPr="009F0F09" w:rsidRDefault="00EC0087" w:rsidP="00A8589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Oferta winna składać się z: </w:t>
      </w:r>
    </w:p>
    <w:p w:rsidR="00EC0087" w:rsidRPr="009F0F09" w:rsidRDefault="00EC0087" w:rsidP="00A8589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>formularza oferty</w:t>
      </w:r>
      <w:r w:rsidRPr="009F0F09">
        <w:rPr>
          <w:rFonts w:ascii="Times New Roman" w:hAnsi="Times New Roman" w:cs="Times New Roman"/>
          <w:sz w:val="24"/>
          <w:szCs w:val="24"/>
        </w:rPr>
        <w:t xml:space="preserve"> ( </w:t>
      </w:r>
      <w:r w:rsidRPr="009F0F09">
        <w:rPr>
          <w:rFonts w:ascii="Times New Roman" w:hAnsi="Times New Roman" w:cs="Times New Roman"/>
          <w:i/>
          <w:iCs/>
          <w:sz w:val="24"/>
          <w:szCs w:val="24"/>
        </w:rPr>
        <w:t>załącznik nr 1</w:t>
      </w:r>
      <w:r w:rsidRPr="009F0F09">
        <w:rPr>
          <w:rFonts w:ascii="Times New Roman" w:hAnsi="Times New Roman" w:cs="Times New Roman"/>
          <w:sz w:val="24"/>
          <w:szCs w:val="24"/>
        </w:rPr>
        <w:t xml:space="preserve"> do SWZ) </w:t>
      </w:r>
    </w:p>
    <w:p w:rsidR="00EC0087" w:rsidRPr="009F0F09" w:rsidRDefault="00EC0087" w:rsidP="00A8589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>formularza cenowego</w:t>
      </w:r>
      <w:r w:rsidRPr="009F0F09">
        <w:rPr>
          <w:rFonts w:ascii="Times New Roman" w:hAnsi="Times New Roman" w:cs="Times New Roman"/>
          <w:sz w:val="24"/>
          <w:szCs w:val="24"/>
        </w:rPr>
        <w:t xml:space="preserve">, dla części na którą składana jest </w:t>
      </w:r>
      <w:r w:rsidRPr="009F0F09">
        <w:rPr>
          <w:rFonts w:ascii="Times New Roman" w:hAnsi="Times New Roman" w:cs="Times New Roman"/>
          <w:b/>
          <w:bCs/>
          <w:sz w:val="24"/>
          <w:szCs w:val="24"/>
        </w:rPr>
        <w:t>oferta</w:t>
      </w:r>
      <w:r w:rsidRPr="009F0F09">
        <w:rPr>
          <w:rFonts w:ascii="Times New Roman" w:hAnsi="Times New Roman" w:cs="Times New Roman"/>
          <w:sz w:val="24"/>
          <w:szCs w:val="24"/>
        </w:rPr>
        <w:t xml:space="preserve"> (</w:t>
      </w:r>
      <w:r w:rsidRPr="009F0F09">
        <w:rPr>
          <w:rFonts w:ascii="Times New Roman" w:hAnsi="Times New Roman" w:cs="Times New Roman"/>
          <w:i/>
          <w:iCs/>
          <w:sz w:val="24"/>
          <w:szCs w:val="24"/>
        </w:rPr>
        <w:t xml:space="preserve">załączniki </w:t>
      </w:r>
      <w:r w:rsidR="00E256AD">
        <w:rPr>
          <w:rFonts w:ascii="Times New Roman" w:hAnsi="Times New Roman" w:cs="Times New Roman"/>
          <w:i/>
          <w:iCs/>
          <w:sz w:val="24"/>
          <w:szCs w:val="24"/>
        </w:rPr>
        <w:t>od 1.1. do 1.5</w:t>
      </w:r>
      <w:r w:rsidRPr="009F0F09">
        <w:rPr>
          <w:rFonts w:ascii="Times New Roman" w:hAnsi="Times New Roman" w:cs="Times New Roman"/>
          <w:i/>
          <w:iCs/>
          <w:sz w:val="24"/>
          <w:szCs w:val="24"/>
        </w:rPr>
        <w:t xml:space="preserve"> do SWZ). </w:t>
      </w:r>
    </w:p>
    <w:p w:rsidR="00EC0087" w:rsidRPr="009F0F09" w:rsidRDefault="00EC0087" w:rsidP="00A8589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>oświadczenie o niepodleganiu wykluczeniu z postępowania</w:t>
      </w:r>
      <w:r w:rsidRPr="009F0F09">
        <w:rPr>
          <w:rFonts w:ascii="Times New Roman" w:hAnsi="Times New Roman" w:cs="Times New Roman"/>
          <w:sz w:val="24"/>
          <w:szCs w:val="24"/>
        </w:rPr>
        <w:t xml:space="preserve">, o którym mowa w cz. IX </w:t>
      </w:r>
      <w:r w:rsidRPr="009F0F09">
        <w:rPr>
          <w:rFonts w:ascii="Times New Roman" w:hAnsi="Times New Roman" w:cs="Times New Roman"/>
          <w:i/>
          <w:iCs/>
          <w:sz w:val="24"/>
          <w:szCs w:val="24"/>
        </w:rPr>
        <w:t>(załącznik nr 3 do SWZ)</w:t>
      </w:r>
    </w:p>
    <w:p w:rsidR="00EC0087" w:rsidRDefault="00EC0087" w:rsidP="00A8589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odpis lub informacja z Krajowego Rejestru Sądowego, Centralnej Ewidencji </w:t>
      </w:r>
      <w:r w:rsidRPr="009F0F09">
        <w:rPr>
          <w:rFonts w:ascii="Times New Roman" w:hAnsi="Times New Roman" w:cs="Times New Roman"/>
          <w:b/>
          <w:bCs/>
          <w:sz w:val="24"/>
          <w:szCs w:val="24"/>
        </w:rPr>
        <w:br/>
        <w:t>i Informacji o Działalności Gospodarczej</w:t>
      </w:r>
      <w:r w:rsidRPr="009F0F09">
        <w:rPr>
          <w:rFonts w:ascii="Times New Roman" w:hAnsi="Times New Roman" w:cs="Times New Roman"/>
          <w:sz w:val="24"/>
          <w:szCs w:val="24"/>
        </w:rPr>
        <w:t xml:space="preserve"> lub innego właściwego rejestru potwierdzającego, że osoba działająca w imieniu wykonawcy jest umocowana do jego reprezentowania – o ile ofertę składa osoba prowadząca działalność gospodarczą lub podmiot wpisany do ww. rejestrów </w:t>
      </w:r>
    </w:p>
    <w:p w:rsidR="009F0F09" w:rsidRPr="004564BF" w:rsidRDefault="005E3718" w:rsidP="004564BF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9F0F09" w:rsidRPr="004564BF">
        <w:rPr>
          <w:rFonts w:ascii="Times New Roman" w:hAnsi="Times New Roman" w:cs="Times New Roman"/>
          <w:b/>
          <w:bCs/>
          <w:sz w:val="24"/>
          <w:szCs w:val="24"/>
        </w:rPr>
        <w:t>świadczenia Wykonawcy</w:t>
      </w:r>
      <w:r w:rsidR="00A707D5" w:rsidRPr="004564B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707D5" w:rsidRPr="004564BF">
        <w:rPr>
          <w:rFonts w:ascii="Times New Roman" w:hAnsi="Times New Roman" w:cs="Times New Roman"/>
          <w:bCs/>
          <w:sz w:val="24"/>
          <w:szCs w:val="24"/>
        </w:rPr>
        <w:t>załącznik nr 4 do SWZ</w:t>
      </w:r>
    </w:p>
    <w:p w:rsidR="00EC0087" w:rsidRPr="009F0F09" w:rsidRDefault="00EC0087" w:rsidP="00F7635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AC53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oraz </w:t>
      </w:r>
      <w:r w:rsidRPr="009F0F09">
        <w:rPr>
          <w:rFonts w:ascii="Times New Roman" w:hAnsi="Times New Roman" w:cs="Times New Roman"/>
          <w:i/>
          <w:iCs/>
          <w:sz w:val="24"/>
          <w:szCs w:val="24"/>
        </w:rPr>
        <w:t>jeżeli dotyczy</w:t>
      </w:r>
      <w:r w:rsidRPr="009F0F09">
        <w:rPr>
          <w:rFonts w:ascii="Times New Roman" w:hAnsi="Times New Roman" w:cs="Times New Roman"/>
          <w:sz w:val="24"/>
          <w:szCs w:val="24"/>
        </w:rPr>
        <w:t>:</w:t>
      </w:r>
    </w:p>
    <w:p w:rsidR="00EC0087" w:rsidRPr="009F0F09" w:rsidRDefault="00EC0087" w:rsidP="00AC53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A707D5" w:rsidP="00F7635D">
      <w:pPr>
        <w:spacing w:after="0" w:line="240" w:lineRule="auto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C0087" w:rsidRPr="009F0F09">
        <w:rPr>
          <w:rFonts w:ascii="Times New Roman" w:hAnsi="Times New Roman" w:cs="Times New Roman"/>
          <w:sz w:val="24"/>
          <w:szCs w:val="24"/>
        </w:rPr>
        <w:t xml:space="preserve">pełnomocnictwa lub innego dokumentu potwierdzającego umocowanie do </w:t>
      </w:r>
      <w:r w:rsidR="00EC0087" w:rsidRPr="009F0F09">
        <w:rPr>
          <w:rFonts w:ascii="Times New Roman" w:hAnsi="Times New Roman" w:cs="Times New Roman"/>
          <w:sz w:val="24"/>
          <w:szCs w:val="24"/>
        </w:rPr>
        <w:br/>
        <w:t xml:space="preserve">      reprezentowania Wykonawcy, jeżeli w imieniu Wykonawcy działa osoba, której </w:t>
      </w:r>
      <w:r w:rsidR="00EC0087" w:rsidRPr="009F0F09">
        <w:rPr>
          <w:rFonts w:ascii="Times New Roman" w:hAnsi="Times New Roman" w:cs="Times New Roman"/>
          <w:sz w:val="24"/>
          <w:szCs w:val="24"/>
        </w:rPr>
        <w:br/>
        <w:t xml:space="preserve">      umocowanie do jego reprezentowania nie wynika z dokumentu, o którym mowa </w:t>
      </w:r>
      <w:r w:rsidR="00EC0087" w:rsidRPr="009F0F09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EC0087" w:rsidRPr="009F0F09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proofErr w:type="spellStart"/>
      <w:r w:rsidR="00EC0087" w:rsidRPr="009F0F09">
        <w:rPr>
          <w:rFonts w:ascii="Times New Roman" w:hAnsi="Times New Roman" w:cs="Times New Roman"/>
          <w:color w:val="000000"/>
          <w:sz w:val="24"/>
          <w:szCs w:val="24"/>
        </w:rPr>
        <w:t>ppkt</w:t>
      </w:r>
      <w:proofErr w:type="spellEnd"/>
      <w:r w:rsidR="00EC0087" w:rsidRPr="009F0F09">
        <w:rPr>
          <w:rFonts w:ascii="Times New Roman" w:hAnsi="Times New Roman" w:cs="Times New Roman"/>
          <w:color w:val="000000"/>
          <w:sz w:val="24"/>
          <w:szCs w:val="24"/>
        </w:rPr>
        <w:t xml:space="preserve"> 4);</w:t>
      </w:r>
    </w:p>
    <w:p w:rsidR="00EC0087" w:rsidRPr="009F0F09" w:rsidRDefault="00A707D5" w:rsidP="00A707D5">
      <w:pPr>
        <w:tabs>
          <w:tab w:val="num" w:pos="794"/>
        </w:tabs>
        <w:spacing w:after="0" w:line="240" w:lineRule="auto"/>
        <w:ind w:left="39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2) </w:t>
      </w:r>
      <w:r w:rsidR="00EC0087" w:rsidRPr="009F0F09">
        <w:rPr>
          <w:rFonts w:ascii="Times New Roman" w:hAnsi="Times New Roman" w:cs="Times New Roman"/>
          <w:color w:val="000000"/>
          <w:sz w:val="24"/>
          <w:szCs w:val="24"/>
        </w:rPr>
        <w:t xml:space="preserve">dokumentu ustanawiającego pełnomocnika wykonawców wspólnie ubiegających się </w:t>
      </w:r>
      <w:r w:rsidR="00EC0087" w:rsidRPr="009F0F0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C0087" w:rsidRPr="009F0F09">
        <w:rPr>
          <w:rFonts w:ascii="Times New Roman" w:hAnsi="Times New Roman" w:cs="Times New Roman"/>
          <w:color w:val="000000"/>
          <w:sz w:val="24"/>
          <w:szCs w:val="24"/>
        </w:rPr>
        <w:t xml:space="preserve">o udzielenie zamówienia do reprezentowania ich w postępowaniu albo 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EC0087" w:rsidRPr="009F0F09">
        <w:rPr>
          <w:rFonts w:ascii="Times New Roman" w:hAnsi="Times New Roman" w:cs="Times New Roman"/>
          <w:color w:val="000000"/>
          <w:sz w:val="24"/>
          <w:szCs w:val="24"/>
        </w:rPr>
        <w:t xml:space="preserve">reprezentowania w postępowaniu i zawarcia umowy w sprawie zamówienia publicznego. </w:t>
      </w:r>
    </w:p>
    <w:p w:rsidR="00EC0087" w:rsidRPr="009F0F09" w:rsidRDefault="00EC0087" w:rsidP="00F7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C0087" w:rsidRPr="009F0F09" w:rsidRDefault="00EC0087" w:rsidP="00F7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0F09">
        <w:rPr>
          <w:rFonts w:ascii="Times New Roman" w:hAnsi="Times New Roman" w:cs="Times New Roman"/>
          <w:sz w:val="24"/>
          <w:szCs w:val="24"/>
          <w:u w:val="single"/>
        </w:rPr>
        <w:t>UWAGA:</w:t>
      </w:r>
      <w:r w:rsidRPr="009F0F0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:rsidR="00EC0087" w:rsidRPr="009F0F09" w:rsidRDefault="00EC0087" w:rsidP="00F7635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a) </w:t>
      </w:r>
      <w:r w:rsidRPr="009F0F0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Wykonawca nie jest zobowiązany do złożenia dokumentu, o których mowa w </w:t>
      </w:r>
      <w:proofErr w:type="spellStart"/>
      <w:r w:rsidRPr="009F0F0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ppkt</w:t>
      </w:r>
      <w:proofErr w:type="spellEnd"/>
      <w:r w:rsidRPr="009F0F0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4), jeżeli Zamawiający może go uzyskać za pomocą bezpłatnych i ogólnodostępnych baz danych, o ile Wykonawca wskazał dane umożliwiające dostęp do tych dokumentów,</w:t>
      </w:r>
    </w:p>
    <w:p w:rsidR="00EC0087" w:rsidRPr="009F0F09" w:rsidRDefault="00EC0087" w:rsidP="00F7635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9F0F0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b) postanowienie </w:t>
      </w:r>
      <w:proofErr w:type="spellStart"/>
      <w:r w:rsidRPr="009F0F0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ppkt</w:t>
      </w:r>
      <w:proofErr w:type="spellEnd"/>
      <w:r w:rsidRPr="009F0F0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5) stosuje się odpowiednio do osoby działającej w imieniu wykonawców wspólnie ubiegających się o udzielenie zamówienia publicznego. </w:t>
      </w:r>
    </w:p>
    <w:p w:rsidR="00EC0087" w:rsidRPr="009F0F09" w:rsidRDefault="00EC0087" w:rsidP="00ED166F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087" w:rsidRPr="009F0F09" w:rsidRDefault="00EC0087" w:rsidP="00ED166F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087" w:rsidRPr="009F0F09" w:rsidRDefault="00EC0087" w:rsidP="00A85893">
      <w:pPr>
        <w:pStyle w:val="Akapitzlist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SPOSÓB I TERMIN SKŁADANIA OFERT </w:t>
      </w:r>
    </w:p>
    <w:p w:rsidR="00EC0087" w:rsidRPr="009F0F09" w:rsidRDefault="00EC0087" w:rsidP="00722A8B">
      <w:pPr>
        <w:pStyle w:val="Akapitzlist"/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087" w:rsidRPr="009F0F09" w:rsidRDefault="00EC0087" w:rsidP="00A85893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Ofertę wraz z załącznikami należy przekazać w formie elektronicznej za pośrednictwem platformy dostępnej pod adresem:    https://ezamowienia.gov.pl,</w:t>
      </w:r>
    </w:p>
    <w:p w:rsidR="00EC0087" w:rsidRPr="009F0F09" w:rsidRDefault="00EC0087" w:rsidP="003B780F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w </w:t>
      </w:r>
      <w:r w:rsidR="00BA7883">
        <w:rPr>
          <w:rFonts w:ascii="Times New Roman" w:hAnsi="Times New Roman" w:cs="Times New Roman"/>
          <w:sz w:val="24"/>
          <w:szCs w:val="24"/>
        </w:rPr>
        <w:t xml:space="preserve">terminie do dnia </w:t>
      </w:r>
      <w:r w:rsidR="00BA7883" w:rsidRPr="008E4C86">
        <w:rPr>
          <w:rFonts w:ascii="Times New Roman" w:hAnsi="Times New Roman" w:cs="Times New Roman"/>
          <w:b/>
          <w:sz w:val="24"/>
          <w:szCs w:val="24"/>
        </w:rPr>
        <w:t>11 grudnia 2025 roku do godziny 8.00</w:t>
      </w:r>
    </w:p>
    <w:p w:rsidR="00EC0087" w:rsidRPr="009F0F09" w:rsidRDefault="00EC0087" w:rsidP="00A85893">
      <w:pPr>
        <w:pStyle w:val="Akapitzlist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Oferta może być złożona tylko do upływu terminu składania ofert. </w:t>
      </w:r>
    </w:p>
    <w:p w:rsidR="00032FBC" w:rsidRPr="009F0F09" w:rsidRDefault="00032FBC" w:rsidP="00A858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5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0F09">
        <w:rPr>
          <w:rFonts w:ascii="Times New Roman" w:hAnsi="Times New Roman" w:cs="Times New Roman"/>
          <w:iCs/>
          <w:sz w:val="24"/>
          <w:szCs w:val="24"/>
        </w:rPr>
        <w:t>Wykonawca składa ofertę na formularzu ofertowym s</w:t>
      </w:r>
      <w:r w:rsidR="00A707D5">
        <w:rPr>
          <w:rFonts w:ascii="Times New Roman" w:hAnsi="Times New Roman" w:cs="Times New Roman"/>
          <w:iCs/>
          <w:sz w:val="24"/>
          <w:szCs w:val="24"/>
        </w:rPr>
        <w:t>tanowiącym załącznik nr 1 do SWZ</w:t>
      </w:r>
      <w:r w:rsidRPr="009F0F09">
        <w:rPr>
          <w:rFonts w:ascii="Times New Roman" w:hAnsi="Times New Roman" w:cs="Times New Roman"/>
          <w:iCs/>
          <w:sz w:val="24"/>
          <w:szCs w:val="24"/>
        </w:rPr>
        <w:t xml:space="preserve">. Wykonawca winien pobrać niniejszy formularz, wypełnić go </w:t>
      </w:r>
      <w:r w:rsidRPr="009F0F09">
        <w:rPr>
          <w:rFonts w:ascii="Times New Roman" w:hAnsi="Times New Roman" w:cs="Times New Roman"/>
          <w:b/>
          <w:iCs/>
          <w:sz w:val="24"/>
          <w:szCs w:val="24"/>
          <w:u w:val="single"/>
        </w:rPr>
        <w:t>i podpisać</w:t>
      </w:r>
      <w:r w:rsidRPr="009F0F09">
        <w:rPr>
          <w:rFonts w:ascii="Times New Roman" w:hAnsi="Times New Roman" w:cs="Times New Roman"/>
          <w:iCs/>
          <w:sz w:val="24"/>
          <w:szCs w:val="24"/>
        </w:rPr>
        <w:t xml:space="preserve"> (vide pkt 7), a następnie złożyć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9F0F09">
        <w:rPr>
          <w:rFonts w:ascii="Times New Roman" w:hAnsi="Times New Roman" w:cs="Times New Roman"/>
          <w:iCs/>
          <w:sz w:val="24"/>
          <w:szCs w:val="24"/>
        </w:rPr>
        <w:t>drag&amp;drop</w:t>
      </w:r>
      <w:proofErr w:type="spellEnd"/>
      <w:r w:rsidRPr="009F0F09">
        <w:rPr>
          <w:rFonts w:ascii="Times New Roman" w:hAnsi="Times New Roman" w:cs="Times New Roman"/>
          <w:iCs/>
          <w:sz w:val="24"/>
          <w:szCs w:val="24"/>
        </w:rPr>
        <w:t xml:space="preserve"> („przeciągnij” i „upuść”) służące do dodawania plików. </w:t>
      </w:r>
    </w:p>
    <w:p w:rsidR="00032FBC" w:rsidRPr="009F0F09" w:rsidRDefault="00032FBC" w:rsidP="00032FBC">
      <w:pPr>
        <w:pStyle w:val="Akapitzlist"/>
        <w:autoSpaceDE w:val="0"/>
        <w:autoSpaceDN w:val="0"/>
        <w:adjustRightInd w:val="0"/>
        <w:spacing w:after="65"/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0F09">
        <w:rPr>
          <w:rFonts w:ascii="Times New Roman" w:hAnsi="Times New Roman" w:cs="Times New Roman"/>
          <w:iCs/>
          <w:sz w:val="24"/>
          <w:szCs w:val="24"/>
        </w:rPr>
        <w:t xml:space="preserve">W związku  przygotowaniem przez Zamawiającego formularza ofertowego jako załącznika do  specyfikacji, a nie formularza interaktywnego, przy składaniu oferty pojawią się komunikaty o braku poprawnego formularza interaktywnego, które należy zignorować, Należy potwierdzić chęć złożenia oferty poprzez wybranie przycisku „tak, chcę kontynuować”, a następnie potwierdzić (OK.) i pobrać potwierdzenie złożenia oferty (EPO). Instrukcje dotyczące właściwej ścieżki postępowania z formularzem przygotowanym przez Zamawiającego są dostępne pod linkiem: </w:t>
      </w:r>
    </w:p>
    <w:p w:rsidR="00032FBC" w:rsidRPr="009F0F09" w:rsidRDefault="003A0428" w:rsidP="00032FBC">
      <w:pPr>
        <w:pStyle w:val="Akapitzlist"/>
        <w:autoSpaceDE w:val="0"/>
        <w:autoSpaceDN w:val="0"/>
        <w:adjustRightInd w:val="0"/>
        <w:spacing w:after="65"/>
        <w:ind w:left="284"/>
        <w:jc w:val="both"/>
        <w:rPr>
          <w:rFonts w:ascii="Times New Roman" w:hAnsi="Times New Roman" w:cs="Times New Roman"/>
          <w:iCs/>
          <w:sz w:val="24"/>
          <w:szCs w:val="24"/>
          <w:highlight w:val="magenta"/>
        </w:rPr>
      </w:pPr>
      <w:hyperlink r:id="rId9" w:history="1">
        <w:r w:rsidR="00032FBC" w:rsidRPr="009F0F09">
          <w:rPr>
            <w:rStyle w:val="Hipercze"/>
            <w:rFonts w:ascii="Times New Roman" w:hAnsi="Times New Roman" w:cs="Times New Roman"/>
            <w:sz w:val="24"/>
            <w:szCs w:val="24"/>
          </w:rPr>
          <w:t>Portal Dostępowy | Podpowiadamy Wykonawcom, jakie komunikaty mogą pojawić się w procesie przesyłania oferty w sytuacji składania interaktywnego formularza ofertowego Platformy e-Zamówienia oraz w sytuacji składania formularza ofertowego stworzonego i udostępnionego przez Zamawiającego w ramach dokumentów postępowania (ezamowienia.gov.pl)</w:t>
        </w:r>
      </w:hyperlink>
    </w:p>
    <w:p w:rsidR="00032FBC" w:rsidRPr="009F0F09" w:rsidRDefault="00032FBC" w:rsidP="00A858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5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0F09">
        <w:rPr>
          <w:rFonts w:ascii="Times New Roman" w:hAnsi="Times New Roman" w:cs="Times New Roman"/>
          <w:iCs/>
          <w:sz w:val="24"/>
          <w:szCs w:val="24"/>
        </w:rPr>
        <w:t xml:space="preserve">Wykonawca dodaje wybrany z dysku </w:t>
      </w:r>
      <w:r w:rsidRPr="009F0F09">
        <w:rPr>
          <w:rFonts w:ascii="Times New Roman" w:hAnsi="Times New Roman" w:cs="Times New Roman"/>
          <w:b/>
          <w:iCs/>
          <w:sz w:val="24"/>
          <w:szCs w:val="24"/>
          <w:u w:val="single"/>
        </w:rPr>
        <w:t>i uprzednio podpisany</w:t>
      </w:r>
      <w:r w:rsidRPr="009F0F09">
        <w:rPr>
          <w:rFonts w:ascii="Times New Roman" w:hAnsi="Times New Roman" w:cs="Times New Roman"/>
          <w:iCs/>
          <w:sz w:val="24"/>
          <w:szCs w:val="24"/>
        </w:rPr>
        <w:t xml:space="preserve"> (vide pkt 6) „Formularz oferty” w pierwszym polu („Wypełniony formularz oferty”). W kolejnym polu („Załączniki </w:t>
      </w:r>
      <w:r w:rsidRPr="009F0F09">
        <w:rPr>
          <w:rFonts w:ascii="Times New Roman" w:hAnsi="Times New Roman" w:cs="Times New Roman"/>
          <w:iCs/>
          <w:sz w:val="24"/>
          <w:szCs w:val="24"/>
        </w:rPr>
        <w:br/>
        <w:t xml:space="preserve">i inne dokumenty przedstawione w ofercie przez Wykonawcę”) wykonawca dodaje pozostałe pliki stanowiące ofertę lub składane wraz z ofertą. </w:t>
      </w:r>
    </w:p>
    <w:p w:rsidR="00032FBC" w:rsidRPr="009F0F09" w:rsidRDefault="00032FBC" w:rsidP="00A858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5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0F09">
        <w:rPr>
          <w:rFonts w:ascii="Times New Roman" w:hAnsi="Times New Roman" w:cs="Times New Roman"/>
          <w:iCs/>
          <w:sz w:val="24"/>
          <w:szCs w:val="24"/>
        </w:rPr>
        <w:t xml:space="preserve">Jeżeli wraz z ofertą składane są dokumenty zawierające tajemnicę przedsiębiorstwa wykonawca, w celu utrzymania w poufności tych informacji, przekazuje je w wydzielonym i odpowiednio oznaczonym pliku, wraz z jednoczesnym zaznaczeniem w nazwie pliku „Dokument stanowiący tajemnicę przedsiębiorstwa”. Zarówno załącznik stanowiący </w:t>
      </w:r>
      <w:r w:rsidRPr="009F0F09">
        <w:rPr>
          <w:rFonts w:ascii="Times New Roman" w:hAnsi="Times New Roman" w:cs="Times New Roman"/>
          <w:iCs/>
          <w:sz w:val="24"/>
          <w:szCs w:val="24"/>
        </w:rPr>
        <w:lastRenderedPageBreak/>
        <w:t>tajemnicę przedsiębiorstwa jak i uzasadnienie zastrzeżenia tajemnicy przedsiębiorstwa należy dodać w polu „Załączniki i inne dokumenty przedstawione w ofercie przez Wykonawcę”.</w:t>
      </w:r>
    </w:p>
    <w:p w:rsidR="00032FBC" w:rsidRPr="009F0F09" w:rsidRDefault="00032FBC" w:rsidP="00A858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5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0F09">
        <w:rPr>
          <w:rFonts w:ascii="Times New Roman" w:hAnsi="Times New Roman" w:cs="Times New Roman"/>
          <w:iCs/>
          <w:sz w:val="24"/>
          <w:szCs w:val="24"/>
        </w:rPr>
        <w:t>Formularz ofertowy podpisuje się kwalifikowanym podpisem elektronicznym, podpisem zaufanym lub podpisem osobistym</w:t>
      </w:r>
      <w:r w:rsidRPr="009F0F09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"/>
      </w:r>
      <w:r w:rsidRPr="009F0F0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9F0F09">
        <w:rPr>
          <w:rFonts w:ascii="Times New Roman" w:hAnsi="Times New Roman" w:cs="Times New Roman"/>
          <w:b/>
          <w:iCs/>
          <w:sz w:val="24"/>
          <w:szCs w:val="24"/>
          <w:u w:val="single"/>
        </w:rPr>
        <w:t>Rekomendowanym wariantem podpisu jest typ wewnętrzny</w:t>
      </w:r>
      <w:r w:rsidRPr="009F0F09">
        <w:rPr>
          <w:rFonts w:ascii="Times New Roman" w:hAnsi="Times New Roman" w:cs="Times New Roman"/>
          <w:iCs/>
          <w:sz w:val="24"/>
          <w:szCs w:val="24"/>
        </w:rPr>
        <w:t>. Podpis formularza ofertowego wariantem podpisu w typie zewnętrznym jest również możliwy, tylko w tym przypadku, powstały oddzielny plik podpisu dla tego formularza należy załączyć w polu „Załączniki i inne dokumenty przedstawione w ofercie przez Wykonawcę”.</w:t>
      </w:r>
    </w:p>
    <w:p w:rsidR="00032FBC" w:rsidRPr="009F0F09" w:rsidRDefault="00032FBC" w:rsidP="00032FBC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0F09">
        <w:rPr>
          <w:rFonts w:ascii="Times New Roman" w:hAnsi="Times New Roman" w:cs="Times New Roman"/>
          <w:iCs/>
          <w:sz w:val="24"/>
          <w:szCs w:val="24"/>
        </w:rPr>
        <w:t xml:space="preserve">Pozostałe dokumenty wchodzące w skład oferty lub składane wraz z ofertą, które są zgodnie z ustawą </w:t>
      </w:r>
      <w:proofErr w:type="spellStart"/>
      <w:r w:rsidRPr="009F0F09">
        <w:rPr>
          <w:rFonts w:ascii="Times New Roman" w:hAnsi="Times New Roman" w:cs="Times New Roman"/>
          <w:iCs/>
          <w:sz w:val="24"/>
          <w:szCs w:val="24"/>
        </w:rPr>
        <w:t>Pzp</w:t>
      </w:r>
      <w:proofErr w:type="spellEnd"/>
      <w:r w:rsidRPr="009F0F09">
        <w:rPr>
          <w:rFonts w:ascii="Times New Roman" w:hAnsi="Times New Roman" w:cs="Times New Roman"/>
          <w:iCs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</w:t>
      </w:r>
      <w:r w:rsidRPr="009F0F09">
        <w:rPr>
          <w:rFonts w:ascii="Times New Roman" w:hAnsi="Times New Roman" w:cs="Times New Roman"/>
          <w:iCs/>
          <w:sz w:val="24"/>
          <w:szCs w:val="24"/>
          <w:vertAlign w:val="superscript"/>
        </w:rPr>
        <w:t>4</w:t>
      </w:r>
      <w:r w:rsidRPr="009F0F09">
        <w:rPr>
          <w:rFonts w:ascii="Times New Roman" w:hAnsi="Times New Roman" w:cs="Times New Roman"/>
          <w:iCs/>
          <w:sz w:val="24"/>
          <w:szCs w:val="24"/>
        </w:rPr>
        <w:t xml:space="preserve">, mogą być zgodnie z wyborem wykonawcy/wykonawcy wspólnie ubiegającego się o udzielenie zamówienia/podmiotu udostępniającego zasoby opatrzone podpisem typu zewnętrznego lub wewnętrznego. </w:t>
      </w:r>
      <w:r w:rsidRPr="009F0F09">
        <w:rPr>
          <w:rFonts w:ascii="Times New Roman" w:hAnsi="Times New Roman" w:cs="Times New Roman"/>
          <w:iCs/>
          <w:sz w:val="24"/>
          <w:szCs w:val="24"/>
        </w:rPr>
        <w:br/>
        <w:t xml:space="preserve">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  <w:r w:rsidRPr="009F0F09">
        <w:rPr>
          <w:rFonts w:ascii="Times New Roman" w:hAnsi="Times New Roman" w:cs="Times New Roman"/>
          <w:iCs/>
          <w:sz w:val="24"/>
          <w:szCs w:val="24"/>
          <w:u w:val="single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</w:t>
      </w:r>
      <w:r w:rsidRPr="009F0F09">
        <w:rPr>
          <w:rFonts w:ascii="Times New Roman" w:hAnsi="Times New Roman" w:cs="Times New Roman"/>
          <w:iCs/>
          <w:sz w:val="24"/>
          <w:szCs w:val="24"/>
        </w:rPr>
        <w:t xml:space="preserve">w tym pliku odpowiednio kwalifikowanym podpisem elektronicznym, podpisem zaufanym lub podpisem osobistym.  </w:t>
      </w:r>
    </w:p>
    <w:p w:rsidR="00032FBC" w:rsidRPr="009F0F09" w:rsidRDefault="00032FBC" w:rsidP="00A858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0F09">
        <w:rPr>
          <w:rFonts w:ascii="Times New Roman" w:hAnsi="Times New Roman" w:cs="Times New Roman"/>
          <w:iCs/>
          <w:sz w:val="24"/>
          <w:szCs w:val="24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:rsidR="00032FBC" w:rsidRPr="009F0F09" w:rsidRDefault="00032FBC" w:rsidP="00A858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5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9F0F09">
        <w:rPr>
          <w:rFonts w:ascii="Times New Roman" w:hAnsi="Times New Roman" w:cs="Times New Roman"/>
          <w:iCs/>
          <w:sz w:val="24"/>
          <w:szCs w:val="24"/>
        </w:rPr>
        <w:t xml:space="preserve">Oferta może być złożona tylko do upływu terminu składania ofert. </w:t>
      </w:r>
    </w:p>
    <w:p w:rsidR="00032FBC" w:rsidRPr="009F0F09" w:rsidRDefault="00032FBC" w:rsidP="00A858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5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9F0F09">
        <w:rPr>
          <w:rFonts w:ascii="Times New Roman" w:hAnsi="Times New Roman" w:cs="Times New Roman"/>
          <w:iCs/>
          <w:sz w:val="24"/>
          <w:szCs w:val="24"/>
        </w:rPr>
        <w:t xml:space="preserve">Wykonawca może przed upływem terminu składania ofert wycofać ofertę. Wykonawca wycofuje ofertę w zakładce „Oferty/wnioski” używając przycisku „Wycofaj ofertę”. </w:t>
      </w:r>
    </w:p>
    <w:p w:rsidR="00032FBC" w:rsidRPr="009F0F09" w:rsidRDefault="00032FBC" w:rsidP="00A858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9F0F09">
        <w:rPr>
          <w:rFonts w:ascii="Times New Roman" w:hAnsi="Times New Roman" w:cs="Times New Roman"/>
          <w:iCs/>
          <w:sz w:val="24"/>
          <w:szCs w:val="24"/>
        </w:rPr>
        <w:t xml:space="preserve">Maksymalny łączny rozmiar plików stanowiących ofertę lub składanych wraz z ofertą to 250 MB. </w:t>
      </w:r>
    </w:p>
    <w:p w:rsidR="00EC0087" w:rsidRPr="009F0F09" w:rsidRDefault="00EC0087" w:rsidP="00722A8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A85893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TERMIN OTWARCIA OFERT </w:t>
      </w:r>
    </w:p>
    <w:p w:rsidR="00EC0087" w:rsidRPr="009F0F09" w:rsidRDefault="00EC0087" w:rsidP="00722A8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087" w:rsidRDefault="00EC0087" w:rsidP="00A85893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Otwarcie of</w:t>
      </w:r>
      <w:r w:rsidR="002A1A7A" w:rsidRPr="009F0F09">
        <w:rPr>
          <w:rFonts w:ascii="Times New Roman" w:hAnsi="Times New Roman" w:cs="Times New Roman"/>
          <w:sz w:val="24"/>
          <w:szCs w:val="24"/>
        </w:rPr>
        <w:t>ert nastąpi na Platformie e-Zamó</w:t>
      </w:r>
      <w:r w:rsidRPr="009F0F09">
        <w:rPr>
          <w:rFonts w:ascii="Times New Roman" w:hAnsi="Times New Roman" w:cs="Times New Roman"/>
          <w:sz w:val="24"/>
          <w:szCs w:val="24"/>
        </w:rPr>
        <w:t xml:space="preserve">wienia w dniu </w:t>
      </w:r>
    </w:p>
    <w:p w:rsidR="00E256AD" w:rsidRPr="008E4C86" w:rsidRDefault="00BA7883" w:rsidP="00BA7883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C86">
        <w:rPr>
          <w:rFonts w:ascii="Times New Roman" w:hAnsi="Times New Roman" w:cs="Times New Roman"/>
          <w:b/>
          <w:sz w:val="24"/>
          <w:szCs w:val="24"/>
        </w:rPr>
        <w:t>11 grudnia 2025 roku o godzinie 8.30.</w:t>
      </w:r>
    </w:p>
    <w:p w:rsidR="00EC0087" w:rsidRPr="009F0F09" w:rsidRDefault="00EC0087" w:rsidP="00E256AD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C0087" w:rsidRPr="009F0F09" w:rsidRDefault="00EC0087" w:rsidP="00A85893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W przypadku awarii systemu teleinformatycznego, która powoduje brak możliwości otwarcia ofert we wskazanym przez zamawiającego terminie, otwarcie ofert nastąpi niezwłocznie po usunięciu awarii</w:t>
      </w:r>
      <w:r w:rsidRPr="009F0F0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C0087" w:rsidRPr="009F0F09" w:rsidRDefault="00EC0087" w:rsidP="00A85893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Zamawiający udostępni na platformie e-Zamówienia:</w:t>
      </w:r>
    </w:p>
    <w:p w:rsidR="00EC0087" w:rsidRPr="009F0F09" w:rsidRDefault="00EC0087" w:rsidP="00A85893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najpóźniej przed otwarciem ofert – informację o kwotach, jakie zamierza przeznaczyć na sfinansowanie zamówienia,</w:t>
      </w:r>
    </w:p>
    <w:p w:rsidR="00EC0087" w:rsidRPr="009F0F09" w:rsidRDefault="00EC0087" w:rsidP="00A85893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niezwłocznie po otwarciu ofert – informacje o nazwach albo imionach i nazwiskach oraz siedzibach lub miejscach prowadzonej działalności gospodarczej albo miejscach zamieszkania wykonawców, których oferty zostały otwarte oraz cenach zawartych w ofertach.</w:t>
      </w:r>
    </w:p>
    <w:p w:rsidR="00EC0087" w:rsidRPr="009F0F09" w:rsidRDefault="00EC0087" w:rsidP="00722A8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A85893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SPOSÓB OBLICZENIA CENY  </w:t>
      </w:r>
    </w:p>
    <w:p w:rsidR="00EC0087" w:rsidRPr="009F0F09" w:rsidRDefault="00EC0087" w:rsidP="00A8589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Wykonawca oblicza cenę oferty z uwzględnieniem zapisów zawartych w SWZ                                i załącznikach do niej. </w:t>
      </w:r>
    </w:p>
    <w:p w:rsidR="00EC0087" w:rsidRPr="009F0F09" w:rsidRDefault="00EC0087" w:rsidP="00A8589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Wykonawca w celu obliczenia ceny oferty (z VAT) wypełnia formularz cenowy </w:t>
      </w:r>
      <w:r w:rsidRPr="009F0F09">
        <w:rPr>
          <w:rFonts w:ascii="Times New Roman" w:hAnsi="Times New Roman" w:cs="Times New Roman"/>
          <w:i/>
          <w:iCs/>
          <w:sz w:val="24"/>
          <w:szCs w:val="24"/>
        </w:rPr>
        <w:t>(od</w:t>
      </w:r>
      <w:r w:rsidR="00E256AD">
        <w:rPr>
          <w:rFonts w:ascii="Times New Roman" w:hAnsi="Times New Roman" w:cs="Times New Roman"/>
          <w:i/>
          <w:iCs/>
          <w:sz w:val="24"/>
          <w:szCs w:val="24"/>
        </w:rPr>
        <w:t>powiedni załącznik od 1.1 do 1.5</w:t>
      </w:r>
      <w:r w:rsidRPr="009F0F09">
        <w:rPr>
          <w:rFonts w:ascii="Times New Roman" w:hAnsi="Times New Roman" w:cs="Times New Roman"/>
          <w:i/>
          <w:iCs/>
          <w:sz w:val="24"/>
          <w:szCs w:val="24"/>
        </w:rPr>
        <w:t>) dotyczący tej części postępowania, na którą składa ofertę</w:t>
      </w:r>
      <w:r w:rsidRPr="009F0F09">
        <w:rPr>
          <w:rFonts w:ascii="Times New Roman" w:hAnsi="Times New Roman" w:cs="Times New Roman"/>
          <w:sz w:val="24"/>
          <w:szCs w:val="24"/>
        </w:rPr>
        <w:t xml:space="preserve">, tj. podaje ceny jednostkowe netto i  brutto za dostawę poszczególnych produktów żywnościowych, podaje stawkę VAT, następnie mnoży ceny jednostkowe odpowiednio przez wskazaną przez Zamawiającego ilość  zamawianych produktów. </w:t>
      </w:r>
      <w:r w:rsidRPr="009F0F09">
        <w:rPr>
          <w:rFonts w:ascii="Times New Roman" w:hAnsi="Times New Roman" w:cs="Times New Roman"/>
          <w:b/>
          <w:bCs/>
          <w:sz w:val="24"/>
          <w:szCs w:val="24"/>
        </w:rPr>
        <w:t>Wykonawca podaje przy danym produkcie stawkę</w:t>
      </w:r>
      <w:r w:rsidR="005E1090"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 podatku</w:t>
      </w:r>
      <w:r w:rsidR="00E256AD">
        <w:rPr>
          <w:rFonts w:ascii="Times New Roman" w:hAnsi="Times New Roman" w:cs="Times New Roman"/>
          <w:b/>
          <w:bCs/>
          <w:sz w:val="24"/>
          <w:szCs w:val="24"/>
        </w:rPr>
        <w:t xml:space="preserve"> Vat.</w:t>
      </w:r>
    </w:p>
    <w:p w:rsidR="00EC0087" w:rsidRPr="009F0F09" w:rsidRDefault="00EC0087" w:rsidP="004B07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CA27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 Ceną oferty brutto jest sumą  iloczynów (cena ta będzie podlegać ocenie).    </w:t>
      </w:r>
      <w:r w:rsidRPr="009F0F09">
        <w:rPr>
          <w:rFonts w:ascii="Times New Roman" w:hAnsi="Times New Roman" w:cs="Times New Roman"/>
          <w:sz w:val="24"/>
          <w:szCs w:val="24"/>
        </w:rPr>
        <w:br/>
        <w:t xml:space="preserve">      </w:t>
      </w:r>
    </w:p>
    <w:p w:rsidR="00EC0087" w:rsidRPr="009F0F09" w:rsidRDefault="00EC0087" w:rsidP="00CA27EB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Ilości podane przez Zamawiającego w formularzach cenowych, stanowiących Załączniki do SWZ, są wyłącznie szacunkowe i służą tylko do wyliczenia ceny ofert i porównania złożonych ofert. Ilość faktycznego zapotrzebowania na produkty może odbiegać od ilości wskazanych w Wykazie produktów z zastrzeżeniem, iż łączna wartość zamawianych produktów nie będzie mniejsza niż </w:t>
      </w:r>
      <w:r w:rsidR="009053E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F0F09">
        <w:rPr>
          <w:rFonts w:ascii="Times New Roman" w:hAnsi="Times New Roman" w:cs="Times New Roman"/>
          <w:b/>
          <w:bCs/>
          <w:sz w:val="24"/>
          <w:szCs w:val="24"/>
        </w:rPr>
        <w:t>0% wartości danej umowy. Wynagrodzenie Wykonawcy wynikać będzie z ilości faktycznie dostarczonych produktów oraz zaoferowanych cen jednostkowych. W przypadku zrealizowania mniejszej ilości produktów niż wynika to z ilości wskazanych w formularzach cenowych, Wykonawcy nie przysługują żadne roszczenia w stosunku do Zamawiającego z zastrzeżeniem zapisów Projektowanych postanowień umownych.</w:t>
      </w:r>
    </w:p>
    <w:p w:rsidR="00EC0087" w:rsidRPr="009F0F09" w:rsidRDefault="00EC0087" w:rsidP="00A85893">
      <w:pPr>
        <w:numPr>
          <w:ilvl w:val="0"/>
          <w:numId w:val="9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Cena winna obejmować wszystkie koszty związane z realizacją przedmiotu zamówienia.</w:t>
      </w:r>
    </w:p>
    <w:p w:rsidR="00EC0087" w:rsidRPr="009F0F09" w:rsidRDefault="00EC0087" w:rsidP="00A8589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Zamawiający przyjmuje stawki podatku Vat odpowiednie dla danych artykułów spożywczych (5, 8, 23 %).  W przypadku zmiany w ciągu roku stawek podatku Vat nastąpi zmiana wynagrodzenia wynikającego z umowy dot. realizacji zamówienia, na podstawie postanowień tej umowy. </w:t>
      </w:r>
    </w:p>
    <w:p w:rsidR="00EC0087" w:rsidRPr="009F0F09" w:rsidRDefault="00EC0087" w:rsidP="00A85893">
      <w:pPr>
        <w:numPr>
          <w:ilvl w:val="0"/>
          <w:numId w:val="9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Zgodnie z  projektowanymi postanowieniami umownymi Wykonawcy przysługiwać będzie wynagrodzenie za faktyczną ilość dostarczonych sztuk produktów.</w:t>
      </w:r>
    </w:p>
    <w:p w:rsidR="00EC0087" w:rsidRPr="009F0F09" w:rsidRDefault="00EC0087" w:rsidP="00A8589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Wynagrodzenie Wykonawcy jest wynagrodzeniem ryczałtowym (art. 632 </w:t>
      </w:r>
      <w:proofErr w:type="spellStart"/>
      <w:r w:rsidRPr="009F0F09">
        <w:rPr>
          <w:rFonts w:ascii="Times New Roman" w:hAnsi="Times New Roman" w:cs="Times New Roman"/>
          <w:sz w:val="24"/>
          <w:szCs w:val="24"/>
        </w:rPr>
        <w:t>kc</w:t>
      </w:r>
      <w:proofErr w:type="spellEnd"/>
      <w:r w:rsidRPr="009F0F0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C0087" w:rsidRPr="009F0F09" w:rsidRDefault="00EC0087" w:rsidP="00A8589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Cena zaoferowana przez Wykonawcę nie będzie podlegała waloryzacji, za wyjątkiem przypadków określonych w Projektowanych postanowieniach umownych. </w:t>
      </w:r>
    </w:p>
    <w:p w:rsidR="00EC0087" w:rsidRPr="009F0F09" w:rsidRDefault="00EC0087" w:rsidP="00A8589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Ceny winny być wyrażone w złotych polskich niezależnie od wchodzących w ich skład elementów, z dokładnością do dwóch miejsc po przecinku. </w:t>
      </w:r>
    </w:p>
    <w:p w:rsidR="00EC0087" w:rsidRPr="009F0F09" w:rsidRDefault="00EC0087" w:rsidP="00A8589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lastRenderedPageBreak/>
        <w:t xml:space="preserve">Zamawiający poprawi w treści oferty oczywiste omyłki rachunkowe w obliczeniu ceny, stosując zasadę arytmetyki, tj. przyjmując za prawidłową cenę jednostkową brutto </w:t>
      </w:r>
      <w:r w:rsidRPr="009F0F09">
        <w:rPr>
          <w:rFonts w:ascii="Times New Roman" w:hAnsi="Times New Roman" w:cs="Times New Roman"/>
          <w:sz w:val="24"/>
          <w:szCs w:val="24"/>
        </w:rPr>
        <w:br/>
        <w:t>i ilości, poprawi iloczyn i/lub sumę iloczynów.</w:t>
      </w:r>
    </w:p>
    <w:p w:rsidR="00EC0087" w:rsidRPr="009F0F09" w:rsidRDefault="00EC0087" w:rsidP="00113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10. W przypadku oferty, której wybór prowadziłby do powstania u Zamawiającego obowiązku </w:t>
      </w:r>
      <w:r w:rsidRPr="009F0F09">
        <w:rPr>
          <w:rFonts w:ascii="Times New Roman" w:hAnsi="Times New Roman" w:cs="Times New Roman"/>
          <w:sz w:val="24"/>
          <w:szCs w:val="24"/>
        </w:rPr>
        <w:br/>
        <w:t xml:space="preserve">      podatkowego zgodnie z ustawą z dnia 11 marca 2004r. o podatku od towarów i usług,     </w:t>
      </w:r>
      <w:r w:rsidRPr="009F0F09">
        <w:rPr>
          <w:rFonts w:ascii="Times New Roman" w:hAnsi="Times New Roman" w:cs="Times New Roman"/>
          <w:sz w:val="24"/>
          <w:szCs w:val="24"/>
        </w:rPr>
        <w:br/>
        <w:t xml:space="preserve">      Wykonawca zobowiązany jest w ofercie:</w:t>
      </w:r>
    </w:p>
    <w:p w:rsidR="00EC0087" w:rsidRPr="009F0F09" w:rsidRDefault="00EC0087" w:rsidP="00A85893">
      <w:pPr>
        <w:pStyle w:val="Akapitzlist"/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poinformować Zamawiającego, że wybór jego oferty będzie prowadził do powstania u Zamawiającego obowiązku podatkowego;</w:t>
      </w:r>
    </w:p>
    <w:p w:rsidR="00EC0087" w:rsidRPr="009F0F09" w:rsidRDefault="00EC0087" w:rsidP="00A85893">
      <w:pPr>
        <w:pStyle w:val="Akapitzlist"/>
        <w:numPr>
          <w:ilvl w:val="1"/>
          <w:numId w:val="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wskazać nazwę (rodzaj) towaru lub usługi, których dostawa lub świadczenie będą prowadziły do powstania obowiązku podatkowego;</w:t>
      </w:r>
    </w:p>
    <w:p w:rsidR="00EC0087" w:rsidRPr="009F0F09" w:rsidRDefault="00EC0087" w:rsidP="00A85893">
      <w:pPr>
        <w:pStyle w:val="Akapitzlist"/>
        <w:numPr>
          <w:ilvl w:val="1"/>
          <w:numId w:val="7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wskazać wartość towaru lub usługi objętego obowiązkiem podatkowym Zamawiającego, bez kwoty podatku;</w:t>
      </w:r>
    </w:p>
    <w:p w:rsidR="00EC0087" w:rsidRPr="009F0F09" w:rsidRDefault="00EC0087" w:rsidP="00A85893">
      <w:pPr>
        <w:pStyle w:val="Akapitzlist"/>
        <w:numPr>
          <w:ilvl w:val="1"/>
          <w:numId w:val="7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wskazać stawę podatku od towarów i usług, która zgodnie z wiedzą Wykonawcy, będzie miała zastosowanie. </w:t>
      </w:r>
    </w:p>
    <w:p w:rsidR="00EC0087" w:rsidRPr="009F0F09" w:rsidRDefault="00EC0087" w:rsidP="00A85893">
      <w:pPr>
        <w:pStyle w:val="Akapitzlist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OPIS KRYTERIÓW OCENY OFERT, WRAZ Z PODANIEM WAG TYCH KRYTERIÓW I SPOSOBU OCENY OFERT  </w:t>
      </w:r>
    </w:p>
    <w:p w:rsidR="00BF6D61" w:rsidRPr="00BF6D61" w:rsidRDefault="00BF6D61" w:rsidP="00BF6D6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D61">
        <w:rPr>
          <w:rFonts w:ascii="Times New Roman" w:hAnsi="Times New Roman" w:cs="Times New Roman"/>
          <w:sz w:val="24"/>
          <w:szCs w:val="24"/>
        </w:rPr>
        <w:t>1.Przy ocenie ofert Zamawiający będzie się k</w:t>
      </w:r>
      <w:r>
        <w:rPr>
          <w:rFonts w:ascii="Times New Roman" w:hAnsi="Times New Roman" w:cs="Times New Roman"/>
          <w:sz w:val="24"/>
          <w:szCs w:val="24"/>
        </w:rPr>
        <w:t>ierował następującym kryterium:</w:t>
      </w:r>
      <w:r w:rsidRPr="00BF6D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D61" w:rsidRPr="00BF6D61" w:rsidRDefault="00BF6D61" w:rsidP="00BF6D6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D61">
        <w:rPr>
          <w:rFonts w:ascii="Times New Roman" w:hAnsi="Times New Roman" w:cs="Times New Roman"/>
          <w:sz w:val="24"/>
          <w:szCs w:val="24"/>
        </w:rPr>
        <w:t xml:space="preserve">1.1 kryterium cena wykonania zamówienia (brutto) – waga kryterium 100% </w:t>
      </w:r>
    </w:p>
    <w:p w:rsidR="00BF6D61" w:rsidRDefault="00BF6D61" w:rsidP="00BF6D6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D61">
        <w:rPr>
          <w:rFonts w:ascii="Times New Roman" w:hAnsi="Times New Roman" w:cs="Times New Roman"/>
          <w:sz w:val="24"/>
          <w:szCs w:val="24"/>
        </w:rPr>
        <w:t>Ilość punktów, jaka zostanie przyznana ofercie w tym kryterium, będzie liczona wg wzoru:</w:t>
      </w:r>
    </w:p>
    <w:p w:rsidR="00BF6D61" w:rsidRPr="00BF6D61" w:rsidRDefault="00BF6D61" w:rsidP="00BF6D6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D61" w:rsidRPr="00BF6D61" w:rsidRDefault="00BF6D61" w:rsidP="00BF6D6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F6D61">
        <w:rPr>
          <w:rFonts w:ascii="Times New Roman" w:hAnsi="Times New Roman" w:cs="Times New Roman"/>
          <w:sz w:val="24"/>
          <w:szCs w:val="24"/>
        </w:rPr>
        <w:t>cena oferty najniższej</w:t>
      </w:r>
    </w:p>
    <w:p w:rsidR="00BF6D61" w:rsidRPr="00BF6D61" w:rsidRDefault="00BF6D61" w:rsidP="00BF6D6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D61">
        <w:rPr>
          <w:rFonts w:ascii="Times New Roman" w:hAnsi="Times New Roman" w:cs="Times New Roman"/>
          <w:sz w:val="24"/>
          <w:szCs w:val="24"/>
        </w:rPr>
        <w:t>C = -------------------------------       x 100x 100%</w:t>
      </w:r>
    </w:p>
    <w:p w:rsidR="00BF6D61" w:rsidRPr="00BF6D61" w:rsidRDefault="00BF6D61" w:rsidP="00BF6D6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F6D61">
        <w:rPr>
          <w:rFonts w:ascii="Times New Roman" w:hAnsi="Times New Roman" w:cs="Times New Roman"/>
          <w:sz w:val="24"/>
          <w:szCs w:val="24"/>
        </w:rPr>
        <w:t>cena oferty badanej</w:t>
      </w:r>
    </w:p>
    <w:p w:rsidR="00BF6D61" w:rsidRPr="00BF6D61" w:rsidRDefault="00BF6D61" w:rsidP="00BF6D6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D61" w:rsidRPr="00BF6D61" w:rsidRDefault="00BF6D61" w:rsidP="00BF6D6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F6D61">
        <w:rPr>
          <w:rFonts w:ascii="Times New Roman" w:hAnsi="Times New Roman" w:cs="Times New Roman"/>
          <w:sz w:val="24"/>
          <w:szCs w:val="24"/>
        </w:rPr>
        <w:t xml:space="preserve">Maksymalna liczba punktów w kryterium równa jest określonej wadze kryterium w %. Uzyskana liczba punktów w ramach kryterium zaokrąglona będzie do drugiego miejsca po przecinku. Przyznawanie ilości punktów poszczególnym ofertom odbywać się będzie wg następującej zasady: </w:t>
      </w:r>
    </w:p>
    <w:p w:rsidR="00BF6D61" w:rsidRPr="00BF6D61" w:rsidRDefault="00BF6D61" w:rsidP="00BF6D6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F6D61">
        <w:rPr>
          <w:rFonts w:ascii="Times New Roman" w:hAnsi="Times New Roman" w:cs="Times New Roman"/>
          <w:sz w:val="24"/>
          <w:szCs w:val="24"/>
        </w:rPr>
        <w:t>W zakresie kryterium ceny oferta może uzyskać 100 punktów.</w:t>
      </w:r>
    </w:p>
    <w:p w:rsidR="00BF6D61" w:rsidRPr="00BF6D61" w:rsidRDefault="00BF6D61" w:rsidP="00BF6D6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F6D61">
        <w:rPr>
          <w:rFonts w:ascii="Times New Roman" w:hAnsi="Times New Roman" w:cs="Times New Roman"/>
          <w:sz w:val="24"/>
          <w:szCs w:val="24"/>
        </w:rPr>
        <w:t>Oferta nie odrzucona zawierająca najniższą cenę uzyska maksy</w:t>
      </w:r>
      <w:r>
        <w:rPr>
          <w:rFonts w:ascii="Times New Roman" w:hAnsi="Times New Roman" w:cs="Times New Roman"/>
          <w:sz w:val="24"/>
          <w:szCs w:val="24"/>
        </w:rPr>
        <w:t xml:space="preserve">malną ilość punktów -100 pkt. </w:t>
      </w:r>
      <w:r w:rsidRPr="00BF6D61">
        <w:rPr>
          <w:rFonts w:ascii="Times New Roman" w:hAnsi="Times New Roman" w:cs="Times New Roman"/>
          <w:sz w:val="24"/>
          <w:szCs w:val="24"/>
        </w:rPr>
        <w:t xml:space="preserve">Pozostałe oferty zostaną porównane z ofertą zawierającą najniższą cenę i otrzymają odpowiednio mniejszą ilość punktów. </w:t>
      </w:r>
    </w:p>
    <w:p w:rsidR="00BF6D61" w:rsidRPr="00BF6D61" w:rsidRDefault="00BF6D61" w:rsidP="00BF6D6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F6D61">
        <w:rPr>
          <w:rFonts w:ascii="Times New Roman" w:hAnsi="Times New Roman" w:cs="Times New Roman"/>
          <w:sz w:val="24"/>
          <w:szCs w:val="24"/>
        </w:rPr>
        <w:t>Zamawiający za najkorzystniejszą uzna ofertę, która nie podlega odrzuceniu oraz uzyska największą liczbę punktów przyznanych w ramach kryteriów ustalonych w pkt 1.</w:t>
      </w:r>
    </w:p>
    <w:p w:rsidR="00EC0087" w:rsidRPr="009F0F09" w:rsidRDefault="00BF6D61" w:rsidP="003E159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BF6D61">
        <w:rPr>
          <w:rFonts w:ascii="Times New Roman" w:hAnsi="Times New Roman" w:cs="Times New Roman"/>
          <w:sz w:val="24"/>
          <w:szCs w:val="24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  <w:r w:rsidR="00EC0087" w:rsidRPr="009F0F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1592" w:rsidRPr="003E1592" w:rsidRDefault="003E1592" w:rsidP="003E1592">
      <w:pPr>
        <w:widowControl w:val="0"/>
        <w:tabs>
          <w:tab w:val="left" w:pos="426"/>
        </w:tabs>
        <w:suppressAutoHyphens/>
        <w:autoSpaceDE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3E1592">
        <w:rPr>
          <w:rFonts w:ascii="Times New Roman" w:hAnsi="Times New Roman" w:cs="Times New Roman"/>
          <w:sz w:val="24"/>
          <w:szCs w:val="24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:rsidR="003E1592" w:rsidRPr="003E1592" w:rsidRDefault="003E1592" w:rsidP="003E1592">
      <w:pPr>
        <w:widowControl w:val="0"/>
        <w:tabs>
          <w:tab w:val="left" w:pos="426"/>
        </w:tabs>
        <w:suppressAutoHyphens/>
        <w:autoSpaceDE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8.</w:t>
      </w:r>
      <w:r w:rsidRPr="003E1592">
        <w:rPr>
          <w:rFonts w:ascii="Times New Roman" w:hAnsi="Times New Roman" w:cs="Times New Roman"/>
          <w:sz w:val="24"/>
          <w:szCs w:val="24"/>
          <w:lang w:eastAsia="ar-SA"/>
        </w:rPr>
        <w:t xml:space="preserve">Zamawiający wybiera najkorzystniejszą ofertę̨ w terminie związania ofertą określonym w SWZ. </w:t>
      </w:r>
    </w:p>
    <w:p w:rsidR="003E1592" w:rsidRPr="003E1592" w:rsidRDefault="003E1592" w:rsidP="003E159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3E1592">
        <w:rPr>
          <w:rFonts w:ascii="Times New Roman" w:hAnsi="Times New Roman" w:cs="Times New Roman"/>
          <w:sz w:val="24"/>
          <w:szCs w:val="24"/>
        </w:rPr>
        <w:t xml:space="preserve">Jeżeli termin związania ofertą upłynie przed wyborem najkorzystniejszej oferty, Zamawiający wezwie Wykonawcę̨, którego oferta otrzymała najwyższą ocenę̨, do wyrażenia, w wyznaczonym przez Zamawiającego terminie, pisemnej zgody na wybór jego oferty. </w:t>
      </w:r>
    </w:p>
    <w:p w:rsidR="003E1592" w:rsidRPr="003E1592" w:rsidRDefault="003E1592" w:rsidP="003E159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Pr="003E1592">
        <w:rPr>
          <w:rFonts w:ascii="Times New Roman" w:hAnsi="Times New Roman" w:cs="Times New Roman"/>
          <w:sz w:val="24"/>
          <w:szCs w:val="24"/>
        </w:rPr>
        <w:t xml:space="preserve">W przypadku braku zgody, o której mowa w pkt. 9, oferta podlega odrzuceniu, </w:t>
      </w:r>
      <w:r w:rsidRPr="003E1592">
        <w:rPr>
          <w:rFonts w:ascii="Times New Roman" w:hAnsi="Times New Roman" w:cs="Times New Roman"/>
          <w:sz w:val="24"/>
          <w:szCs w:val="24"/>
        </w:rPr>
        <w:br/>
        <w:t>a Zamawiający zwraca się̨ o wyrażenie takiej zgody do kolejnego Wykonawcy, którego oferta została najwyżej oceniona, chyba że zachodzą̨ przesłanki do unieważnienia postępowania.</w:t>
      </w:r>
    </w:p>
    <w:p w:rsidR="003E1592" w:rsidRPr="003E1592" w:rsidRDefault="003E1592" w:rsidP="003E159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92">
        <w:rPr>
          <w:rFonts w:ascii="Times New Roman" w:hAnsi="Times New Roman" w:cs="Times New Roman"/>
          <w:sz w:val="24"/>
          <w:szCs w:val="24"/>
        </w:rPr>
        <w:t>11.W toku badania i oceny ofert zamawiający może żądać od wykonawców wyjaśnień dotyczących treści złożonych ofert oraz przedmiotowych środków dowodowych lub innych składanych dokumentów lub oświadczeń. Niedopuszczalne jest prowadzenie między zamawiającym a wykonawcą negocjacji dotyczących złożonej oferty oraz, z uwzględnieniem ust.2 iart.187, dokonywanie jakiejkolwiek zmiany w jej treści.</w:t>
      </w:r>
    </w:p>
    <w:p w:rsidR="003E1592" w:rsidRPr="003E1592" w:rsidRDefault="003E1592" w:rsidP="003E159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92">
        <w:rPr>
          <w:rFonts w:ascii="Times New Roman" w:hAnsi="Times New Roman" w:cs="Times New Roman"/>
          <w:sz w:val="24"/>
          <w:szCs w:val="24"/>
        </w:rPr>
        <w:t>12.Zamawiający poprawia w ofercie:</w:t>
      </w:r>
    </w:p>
    <w:p w:rsidR="003E1592" w:rsidRPr="003E1592" w:rsidRDefault="003E1592" w:rsidP="003E1592">
      <w:pPr>
        <w:suppressAutoHyphens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1592">
        <w:rPr>
          <w:rFonts w:ascii="Times New Roman" w:hAnsi="Times New Roman" w:cs="Times New Roman"/>
          <w:sz w:val="24"/>
          <w:szCs w:val="24"/>
        </w:rPr>
        <w:t>1) oczywiste omyłki pisarskie,</w:t>
      </w:r>
    </w:p>
    <w:p w:rsidR="003E1592" w:rsidRPr="003E1592" w:rsidRDefault="003E1592" w:rsidP="003E1592">
      <w:pPr>
        <w:suppressAutoHyphens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E1592">
        <w:rPr>
          <w:rFonts w:ascii="Times New Roman" w:hAnsi="Times New Roman" w:cs="Times New Roman"/>
          <w:sz w:val="24"/>
          <w:szCs w:val="24"/>
        </w:rPr>
        <w:t>2) oczywiste omyłki rachunkowe, z uwzględnieniem konsekwencji rachunkowych dokonanych po-prawek,</w:t>
      </w:r>
    </w:p>
    <w:p w:rsidR="003E1592" w:rsidRPr="003E1592" w:rsidRDefault="003E1592" w:rsidP="003E1592">
      <w:pPr>
        <w:suppressAutoHyphens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E1592">
        <w:rPr>
          <w:rFonts w:ascii="Times New Roman" w:hAnsi="Times New Roman" w:cs="Times New Roman"/>
          <w:sz w:val="24"/>
          <w:szCs w:val="24"/>
        </w:rPr>
        <w:t>3) inne omyłki polegające na niezgodności oferty z dokumentami zamówienia, niepowodujące istotnych zmian w treści oferty ‒ niezwłocznie zawiadamiając o tym wykonawcę, którego oferta została poprawiona.</w:t>
      </w:r>
    </w:p>
    <w:p w:rsidR="003E1592" w:rsidRDefault="003E1592" w:rsidP="003E1592">
      <w:pPr>
        <w:suppressAutoHyphens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3E1592">
        <w:rPr>
          <w:rFonts w:ascii="Times New Roman" w:hAnsi="Times New Roman" w:cs="Times New Roman"/>
          <w:sz w:val="24"/>
          <w:szCs w:val="24"/>
        </w:rPr>
        <w:t>W przypadku, o którym mowa w ust. 12 pkt 3, zamawiający wyznacza wykonawcy odpowiedni termin na wyrażenie zgody na poprawienie w ofercie omyłki lub zakwestionowanie sposobu jej poprawienia. Brak odpowiedzi w wyznaczonym terminie uznaje się za wyrażenie zgody na poprawienie omyłki.</w:t>
      </w:r>
    </w:p>
    <w:p w:rsidR="003E1592" w:rsidRPr="003E1592" w:rsidRDefault="003E1592" w:rsidP="003E1592">
      <w:pPr>
        <w:suppressAutoHyphens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1592">
        <w:rPr>
          <w:rFonts w:ascii="Times New Roman" w:hAnsi="Times New Roman" w:cs="Times New Roman"/>
          <w:sz w:val="24"/>
          <w:szCs w:val="24"/>
        </w:rPr>
        <w:t xml:space="preserve">14. </w:t>
      </w:r>
      <w:r w:rsidRPr="003E159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Jeżeli zaoferowana cena lub koszt, lub ich istotne części składowe, wydają się rażąco niskie w stosunku do przedmiotu zamówienia lub budzą wątpliwości zamawiającego co do możliwości wykonania przedmiotu zamówienia zgodnie z wymaganiami określonymi w dokumentach zamówienia lub wynikającymi z odrębnych przepisów, zamawiający żąda od wykonawcy wyjaśnień, w tym złożenia dowodów w zakresie wyliczenia ceny lub kosztu, lub ich istotnych części składowych.</w:t>
      </w:r>
    </w:p>
    <w:p w:rsidR="00BF6D61" w:rsidRPr="003E1592" w:rsidRDefault="00BF6D61" w:rsidP="009A13E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EF3C43" w:rsidRDefault="003E1592" w:rsidP="00EF3C43">
      <w:p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15.</w:t>
      </w:r>
      <w:r w:rsidR="00EC0087" w:rsidRPr="00EF3C43">
        <w:rPr>
          <w:rFonts w:ascii="Times New Roman" w:hAnsi="Times New Roman" w:cs="Times New Roman"/>
          <w:sz w:val="24"/>
          <w:szCs w:val="24"/>
        </w:rPr>
        <w:t xml:space="preserve"> </w:t>
      </w:r>
      <w:r w:rsidR="00EF3C43">
        <w:rPr>
          <w:rFonts w:ascii="Times New Roman" w:hAnsi="Times New Roman" w:cs="Times New Roman"/>
          <w:sz w:val="24"/>
          <w:szCs w:val="24"/>
        </w:rPr>
        <w:t>W sytuacji zgłoszenia nieprawidłowości m</w:t>
      </w:r>
      <w:r w:rsidR="00EC0087" w:rsidRPr="00EF3C43">
        <w:rPr>
          <w:rFonts w:ascii="Times New Roman" w:hAnsi="Times New Roman" w:cs="Times New Roman"/>
          <w:sz w:val="24"/>
          <w:szCs w:val="24"/>
        </w:rPr>
        <w:t>aksymalny dopuszczalny p</w:t>
      </w:r>
      <w:r w:rsidRPr="00EF3C43">
        <w:rPr>
          <w:rFonts w:ascii="Times New Roman" w:hAnsi="Times New Roman" w:cs="Times New Roman"/>
          <w:sz w:val="24"/>
          <w:szCs w:val="24"/>
        </w:rPr>
        <w:t xml:space="preserve">rzez Zamawiającego </w:t>
      </w:r>
      <w:r w:rsidR="00EF3C43">
        <w:rPr>
          <w:rFonts w:ascii="Times New Roman" w:hAnsi="Times New Roman" w:cs="Times New Roman"/>
          <w:sz w:val="24"/>
          <w:szCs w:val="24"/>
        </w:rPr>
        <w:t xml:space="preserve">      </w:t>
      </w:r>
      <w:r w:rsidRPr="00EF3C43">
        <w:rPr>
          <w:rFonts w:ascii="Times New Roman" w:hAnsi="Times New Roman" w:cs="Times New Roman"/>
          <w:sz w:val="24"/>
          <w:szCs w:val="24"/>
        </w:rPr>
        <w:t xml:space="preserve">czas </w:t>
      </w:r>
      <w:r w:rsidR="00727D83">
        <w:rPr>
          <w:rFonts w:ascii="Times New Roman" w:hAnsi="Times New Roman" w:cs="Times New Roman"/>
          <w:sz w:val="24"/>
          <w:szCs w:val="24"/>
        </w:rPr>
        <w:t xml:space="preserve">wymiany towaru </w:t>
      </w:r>
      <w:r w:rsidRPr="00EF3C43">
        <w:rPr>
          <w:rFonts w:ascii="Times New Roman" w:hAnsi="Times New Roman" w:cs="Times New Roman"/>
          <w:sz w:val="24"/>
          <w:szCs w:val="24"/>
        </w:rPr>
        <w:t xml:space="preserve">wynosi </w:t>
      </w:r>
      <w:r w:rsidRPr="00EF3C43">
        <w:rPr>
          <w:rFonts w:ascii="Times New Roman" w:hAnsi="Times New Roman" w:cs="Times New Roman"/>
          <w:b/>
          <w:sz w:val="24"/>
          <w:szCs w:val="24"/>
        </w:rPr>
        <w:t>2</w:t>
      </w:r>
      <w:r w:rsidR="00EC0087" w:rsidRPr="00EF3C43">
        <w:rPr>
          <w:rFonts w:ascii="Times New Roman" w:hAnsi="Times New Roman" w:cs="Times New Roman"/>
          <w:b/>
          <w:sz w:val="24"/>
          <w:szCs w:val="24"/>
        </w:rPr>
        <w:t xml:space="preserve"> godzin</w:t>
      </w:r>
      <w:r w:rsidR="00EF3C43" w:rsidRPr="00EF3C43">
        <w:rPr>
          <w:rFonts w:ascii="Times New Roman" w:hAnsi="Times New Roman" w:cs="Times New Roman"/>
          <w:b/>
          <w:sz w:val="24"/>
          <w:szCs w:val="24"/>
        </w:rPr>
        <w:t>y</w:t>
      </w:r>
      <w:r w:rsidR="00EF3C43">
        <w:rPr>
          <w:rFonts w:ascii="Times New Roman" w:hAnsi="Times New Roman" w:cs="Times New Roman"/>
          <w:sz w:val="24"/>
          <w:szCs w:val="24"/>
        </w:rPr>
        <w:t xml:space="preserve"> od chwili </w:t>
      </w:r>
      <w:r w:rsidR="00EC0087" w:rsidRPr="00EF3C43">
        <w:rPr>
          <w:rFonts w:ascii="Times New Roman" w:hAnsi="Times New Roman" w:cs="Times New Roman"/>
          <w:sz w:val="24"/>
          <w:szCs w:val="24"/>
        </w:rPr>
        <w:t>zgłoszenia</w:t>
      </w:r>
      <w:r w:rsidR="00EF3C43">
        <w:rPr>
          <w:rFonts w:ascii="Times New Roman" w:hAnsi="Times New Roman" w:cs="Times New Roman"/>
          <w:sz w:val="24"/>
          <w:szCs w:val="24"/>
        </w:rPr>
        <w:t>.</w:t>
      </w:r>
      <w:r w:rsidR="00EC0087" w:rsidRPr="009F0F09">
        <w:rPr>
          <w:rFonts w:ascii="Times New Roman" w:hAnsi="Times New Roman" w:cs="Times New Roman"/>
          <w:sz w:val="24"/>
          <w:szCs w:val="24"/>
        </w:rPr>
        <w:t xml:space="preserve"> </w:t>
      </w:r>
      <w:r w:rsidR="00EF3C4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C0087" w:rsidRPr="009F0F09" w:rsidRDefault="00EC0087" w:rsidP="00E36A6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A85893">
      <w:pPr>
        <w:pStyle w:val="Akapitzlist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INFORMACJE O FORMALNOSCIACH, JAKIE MUSZĄ ZOSTAĆ DOPEŁNIONE </w:t>
      </w:r>
      <w:r w:rsidRPr="009F0F0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PO WYBORZE OFERTY W CELU ZAWARCIA UMOWY W SPRAWIE ZAMÓWIENIA PUBLICZNEGO </w:t>
      </w:r>
    </w:p>
    <w:p w:rsidR="00EC0087" w:rsidRPr="009F0F09" w:rsidRDefault="00EC0087" w:rsidP="002943B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087" w:rsidRPr="009F0F09" w:rsidRDefault="00EC0087" w:rsidP="00A85893">
      <w:pPr>
        <w:pStyle w:val="Akapitzlist"/>
        <w:numPr>
          <w:ilvl w:val="3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Zamawiający zawiera umowę w sprawie udzielenia niniejszego zamówienia w terminie określonym w art. 308 ustawy </w:t>
      </w:r>
      <w:proofErr w:type="spellStart"/>
      <w:r w:rsidRPr="009F0F0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F0F09">
        <w:rPr>
          <w:rFonts w:ascii="Times New Roman" w:hAnsi="Times New Roman" w:cs="Times New Roman"/>
          <w:sz w:val="24"/>
          <w:szCs w:val="24"/>
        </w:rPr>
        <w:t>.</w:t>
      </w:r>
    </w:p>
    <w:p w:rsidR="00EC0087" w:rsidRPr="009F0F09" w:rsidRDefault="00EC0087" w:rsidP="00A85893">
      <w:pPr>
        <w:pStyle w:val="Akapitzlist"/>
        <w:numPr>
          <w:ilvl w:val="3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Wykonawca, którego oferta zostanie wybrana jako najkorzystniejsza zobowiązany będzie podać dane niezbędne do zawarcia umowy.</w:t>
      </w:r>
    </w:p>
    <w:p w:rsidR="00EC0087" w:rsidRPr="009F0F09" w:rsidRDefault="00EC0087" w:rsidP="00A85893">
      <w:pPr>
        <w:pStyle w:val="Akapitzlist"/>
        <w:numPr>
          <w:ilvl w:val="3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Zamawiający powiadomi wybranego wykonawcę o miejscu i terminie zawarcia umowy. Zamawiający dopuszcza możliwość przesłania umowy do podpisu wykonawcy na jego wniosek lub zawarcia umowy w formie elektronicznej (tj. z kwalifikowanym podpisem elektronicznym).</w:t>
      </w:r>
    </w:p>
    <w:p w:rsidR="00EC0087" w:rsidRPr="009F0F09" w:rsidRDefault="00EC0087" w:rsidP="00A85893">
      <w:pPr>
        <w:pStyle w:val="Akapitzlist"/>
        <w:numPr>
          <w:ilvl w:val="3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lastRenderedPageBreak/>
        <w:t>Jeżeli zostanie wybrana oferta wykonawców wspólnie ubiegających się o udzielenie zamówienia, zamawiający może żądać, przed zawarciem umowy w sprawie zamówienia publicznego, kopii umowy regulującej współpracę tych wykonawców.</w:t>
      </w:r>
    </w:p>
    <w:p w:rsidR="00EC0087" w:rsidRPr="009F0F09" w:rsidRDefault="00EC0087" w:rsidP="00A85893">
      <w:pPr>
        <w:pStyle w:val="Akapitzlist"/>
        <w:numPr>
          <w:ilvl w:val="3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Przez uchylanie się od zawarcia umowy zamawiający rozumie niestawienie się w czasie i miejscu wskazanym przez zamawiającego w celu zawarcia umowy (nieodesłanie podpisanej umowy w wyznaczonym terminie) lub niedopełnienie czynności niezbędnych do zawarcia umowy.</w:t>
      </w:r>
    </w:p>
    <w:p w:rsidR="00EC0087" w:rsidRPr="009F0F09" w:rsidRDefault="00EC0087" w:rsidP="002943B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A85893">
      <w:pPr>
        <w:pStyle w:val="Akapitzlist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WYMAGANIA DOTYCZĄCE ZABEZPIECZENIA NALEŻYTEGO WYKONANIA UMOWY </w:t>
      </w:r>
    </w:p>
    <w:p w:rsidR="00EC0087" w:rsidRPr="009F0F09" w:rsidRDefault="00EC0087" w:rsidP="00717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1B08A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Zamawiający nie wymaga  zabezpieczenia należytego wykonania umowy.</w:t>
      </w:r>
    </w:p>
    <w:p w:rsidR="00EC0087" w:rsidRPr="009F0F09" w:rsidRDefault="00EC0087" w:rsidP="001B08A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717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A85893">
      <w:pPr>
        <w:pStyle w:val="Akapitzlist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POUCZENIE O ŚRODKACH OCHRONY PRAWNEJ PRZYSŁUGUJĄCYCH WYKONAWCY </w:t>
      </w:r>
    </w:p>
    <w:p w:rsidR="00EC0087" w:rsidRPr="009F0F09" w:rsidRDefault="00EC0087" w:rsidP="00EC06B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087" w:rsidRPr="009F0F09" w:rsidRDefault="00EC0087" w:rsidP="00A85893">
      <w:pPr>
        <w:pStyle w:val="Akapitzlist"/>
        <w:numPr>
          <w:ilvl w:val="3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Wykonawcom oraz innym podmiotom, o których mowa w art. 505 ustawy Prawo zamówień publicznych, przysługują środki ochrony prawnej na zasadach określonych w Dziale IX ww. ustawy.</w:t>
      </w:r>
    </w:p>
    <w:p w:rsidR="00EC0087" w:rsidRPr="009F0F09" w:rsidRDefault="00EC0087" w:rsidP="00A85893">
      <w:pPr>
        <w:pStyle w:val="Akapitzlist"/>
        <w:numPr>
          <w:ilvl w:val="3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Odwołujący zobowiązany jest przekazać Zamawiającemu odwołanie wniesione </w:t>
      </w:r>
      <w:r w:rsidRPr="009F0F09">
        <w:rPr>
          <w:rFonts w:ascii="Times New Roman" w:hAnsi="Times New Roman" w:cs="Times New Roman"/>
          <w:sz w:val="24"/>
          <w:szCs w:val="24"/>
        </w:rPr>
        <w:br/>
        <w:t>w formie elektronicznej albo w postaci elektronicznej albo kopię tego odwołania, jeżeli zostało ono wniesione w formie pisemnej,  przed upływem terminu do wniesienia odwołania w taki sposób, aby Zamawiający mógł zapoznać się z jego treścią przed upływem tego terminu.</w:t>
      </w:r>
    </w:p>
    <w:p w:rsidR="00EC0087" w:rsidRPr="009F0F09" w:rsidRDefault="00EC0087" w:rsidP="002B5E58">
      <w:pPr>
        <w:pStyle w:val="Akapitzlist"/>
        <w:spacing w:after="0" w:line="240" w:lineRule="auto"/>
        <w:ind w:left="360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EC0087" w:rsidRPr="009F0F09" w:rsidRDefault="00EC0087" w:rsidP="002B5E58">
      <w:pPr>
        <w:pStyle w:val="Akapitzlist"/>
        <w:spacing w:after="0" w:line="240" w:lineRule="auto"/>
        <w:ind w:left="360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EC0087" w:rsidRPr="009F0F09" w:rsidRDefault="00EC0087" w:rsidP="00A85893">
      <w:pPr>
        <w:pStyle w:val="Akapitzlist"/>
        <w:numPr>
          <w:ilvl w:val="0"/>
          <w:numId w:val="7"/>
        </w:numPr>
        <w:ind w:hanging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09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EC0087" w:rsidRPr="009F0F09" w:rsidRDefault="00EC0087" w:rsidP="00A85893">
      <w:pPr>
        <w:numPr>
          <w:ilvl w:val="0"/>
          <w:numId w:val="2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Postępowanie prowadzi się w języku polskim. </w:t>
      </w:r>
    </w:p>
    <w:p w:rsidR="00EC0087" w:rsidRPr="009F0F09" w:rsidRDefault="00EC0087" w:rsidP="00A85893">
      <w:pPr>
        <w:numPr>
          <w:ilvl w:val="0"/>
          <w:numId w:val="2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Wszelkie koszty związane z przygotowaniem i złożeniem oferty ponosi Wykonawca. </w:t>
      </w:r>
    </w:p>
    <w:p w:rsidR="00EC0087" w:rsidRPr="009F0F09" w:rsidRDefault="00EC0087" w:rsidP="00A85893">
      <w:pPr>
        <w:numPr>
          <w:ilvl w:val="0"/>
          <w:numId w:val="2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Wszystkie ustalenia dot. dat (godzin) stosowane dla potrzeb postępowania przyjmuje się zgodnie z czasem lokalnym właściwym dla siedziby zamawiającego.</w:t>
      </w:r>
    </w:p>
    <w:p w:rsidR="00EC0087" w:rsidRPr="009F0F09" w:rsidRDefault="00EC0087" w:rsidP="00A85893">
      <w:pPr>
        <w:numPr>
          <w:ilvl w:val="0"/>
          <w:numId w:val="2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Zamawiający:</w:t>
      </w:r>
    </w:p>
    <w:p w:rsidR="00EC0087" w:rsidRPr="009F0F09" w:rsidRDefault="00EC0087" w:rsidP="00A85893">
      <w:pPr>
        <w:pStyle w:val="Akapitzlist"/>
        <w:numPr>
          <w:ilvl w:val="1"/>
          <w:numId w:val="4"/>
        </w:numPr>
        <w:autoSpaceDE w:val="0"/>
        <w:autoSpaceDN w:val="0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nie wymaga wniesienia wadium</w:t>
      </w:r>
    </w:p>
    <w:p w:rsidR="00EC0087" w:rsidRPr="009F0F09" w:rsidRDefault="00EC0087" w:rsidP="00A85893">
      <w:pPr>
        <w:pStyle w:val="Akapitzlist"/>
        <w:numPr>
          <w:ilvl w:val="1"/>
          <w:numId w:val="4"/>
        </w:numPr>
        <w:autoSpaceDE w:val="0"/>
        <w:autoSpaceDN w:val="0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nie wymaga zabezpieczenia należytego wykonania umowy</w:t>
      </w:r>
    </w:p>
    <w:p w:rsidR="00EC0087" w:rsidRPr="009F0F09" w:rsidRDefault="00EC0087" w:rsidP="00A85893">
      <w:pPr>
        <w:pStyle w:val="Akapitzlist"/>
        <w:numPr>
          <w:ilvl w:val="1"/>
          <w:numId w:val="4"/>
        </w:numPr>
        <w:autoSpaceDE w:val="0"/>
        <w:autoSpaceDN w:val="0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color w:val="000000"/>
          <w:sz w:val="24"/>
          <w:szCs w:val="24"/>
        </w:rPr>
        <w:t xml:space="preserve">nie dopuszcza możliwości złożenia oferty wariantowej </w:t>
      </w:r>
    </w:p>
    <w:p w:rsidR="00EC0087" w:rsidRPr="009F0F09" w:rsidRDefault="00EC0087" w:rsidP="00A85893">
      <w:pPr>
        <w:pStyle w:val="Akapitzlist"/>
        <w:numPr>
          <w:ilvl w:val="1"/>
          <w:numId w:val="4"/>
        </w:numPr>
        <w:autoSpaceDE w:val="0"/>
        <w:autoSpaceDN w:val="0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nie przewiduje udzielenia zamówień, o których mowa w art. 214 ust. 1 pkt 8 ustawy </w:t>
      </w:r>
      <w:proofErr w:type="spellStart"/>
      <w:r w:rsidRPr="009F0F09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p w:rsidR="00EC0087" w:rsidRPr="009F0F09" w:rsidRDefault="00EC0087" w:rsidP="00A85893">
      <w:pPr>
        <w:pStyle w:val="Akapitzlist"/>
        <w:numPr>
          <w:ilvl w:val="1"/>
          <w:numId w:val="4"/>
        </w:numPr>
        <w:autoSpaceDE w:val="0"/>
        <w:autoSpaceDN w:val="0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nie przewiduje rozliczeń w walucie obcej</w:t>
      </w:r>
    </w:p>
    <w:p w:rsidR="00EC0087" w:rsidRPr="009F0F09" w:rsidRDefault="00EC0087" w:rsidP="00A85893">
      <w:pPr>
        <w:pStyle w:val="Akapitzlist"/>
        <w:numPr>
          <w:ilvl w:val="1"/>
          <w:numId w:val="4"/>
        </w:numPr>
        <w:autoSpaceDE w:val="0"/>
        <w:autoSpaceDN w:val="0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nie przewiduje możliwości udzielania zaliczek na poczet wykonania zamówienia</w:t>
      </w:r>
    </w:p>
    <w:p w:rsidR="00EC0087" w:rsidRPr="009F0F09" w:rsidRDefault="00EC0087" w:rsidP="00A85893">
      <w:pPr>
        <w:pStyle w:val="Akapitzlist"/>
        <w:numPr>
          <w:ilvl w:val="1"/>
          <w:numId w:val="4"/>
        </w:numPr>
        <w:autoSpaceDE w:val="0"/>
        <w:autoSpaceDN w:val="0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nie zamierza zawrzeć umowy ramowej i nie przewiduje aukcji elektronicznej.</w:t>
      </w:r>
    </w:p>
    <w:p w:rsidR="00EC0087" w:rsidRPr="009F0F09" w:rsidRDefault="00EC0087" w:rsidP="00A85893">
      <w:pPr>
        <w:numPr>
          <w:ilvl w:val="0"/>
          <w:numId w:val="2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W sprawach nieuregulowanych w SWZ ma zastosowanie </w:t>
      </w:r>
      <w:r w:rsidRPr="009F0F09">
        <w:rPr>
          <w:rFonts w:ascii="Times New Roman" w:hAnsi="Times New Roman" w:cs="Times New Roman"/>
          <w:i/>
          <w:iCs/>
          <w:sz w:val="24"/>
          <w:szCs w:val="24"/>
        </w:rPr>
        <w:t>ustawa z dnia 11 września 2019 r. Prawo zamówień publicznych</w:t>
      </w:r>
      <w:r w:rsidR="00E036B6" w:rsidRPr="009F0F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036B6" w:rsidRPr="009F0F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036B6" w:rsidRPr="009F0F09">
        <w:rPr>
          <w:rFonts w:ascii="Times New Roman" w:hAnsi="Times New Roman" w:cs="Times New Roman"/>
          <w:sz w:val="24"/>
          <w:szCs w:val="24"/>
        </w:rPr>
        <w:t>. Dz. U.</w:t>
      </w:r>
      <w:r w:rsidR="001C7333">
        <w:rPr>
          <w:rFonts w:ascii="Times New Roman" w:hAnsi="Times New Roman" w:cs="Times New Roman"/>
          <w:sz w:val="24"/>
          <w:szCs w:val="24"/>
        </w:rPr>
        <w:t xml:space="preserve"> z 2024r. poz. 1320, </w:t>
      </w:r>
      <w:r w:rsidR="001C7333" w:rsidRPr="00EF3C43">
        <w:rPr>
          <w:rFonts w:ascii="Times New Roman" w:hAnsi="Times New Roman" w:cs="Times New Roman"/>
          <w:sz w:val="24"/>
          <w:szCs w:val="24"/>
        </w:rPr>
        <w:t>z późn.zm.</w:t>
      </w:r>
      <w:r w:rsidRPr="00EF3C43">
        <w:rPr>
          <w:rFonts w:ascii="Times New Roman" w:hAnsi="Times New Roman" w:cs="Times New Roman"/>
          <w:sz w:val="24"/>
          <w:szCs w:val="24"/>
        </w:rPr>
        <w:t>).</w:t>
      </w:r>
    </w:p>
    <w:p w:rsidR="00EC0087" w:rsidRPr="00FF1A7E" w:rsidRDefault="00EC0087" w:rsidP="00A85893">
      <w:pPr>
        <w:numPr>
          <w:ilvl w:val="0"/>
          <w:numId w:val="2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A7E">
        <w:rPr>
          <w:rFonts w:ascii="Times New Roman" w:hAnsi="Times New Roman" w:cs="Times New Roman"/>
          <w:b/>
          <w:bCs/>
          <w:sz w:val="24"/>
          <w:szCs w:val="24"/>
          <w:u w:val="single"/>
        </w:rPr>
        <w:t>Klauzula informacyjna</w:t>
      </w:r>
      <w:r w:rsidRPr="00FF1A7E">
        <w:rPr>
          <w:rFonts w:ascii="Times New Roman" w:hAnsi="Times New Roman" w:cs="Times New Roman"/>
          <w:b/>
          <w:bCs/>
          <w:sz w:val="24"/>
          <w:szCs w:val="24"/>
        </w:rPr>
        <w:t xml:space="preserve"> RODO: </w:t>
      </w:r>
    </w:p>
    <w:p w:rsidR="00EC0087" w:rsidRPr="009F0F09" w:rsidRDefault="00EC0087" w:rsidP="00AE0170">
      <w:pPr>
        <w:pStyle w:val="Tekstpodstawowy2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 dnia 27 kwietnia 2016r. w sprawie ochrony osób fizycznych w związku z przetwarzaniem </w:t>
      </w:r>
      <w:r w:rsidRPr="009F0F09">
        <w:rPr>
          <w:rFonts w:ascii="Times New Roman" w:hAnsi="Times New Roman" w:cs="Times New Roman"/>
          <w:sz w:val="24"/>
          <w:szCs w:val="24"/>
        </w:rPr>
        <w:lastRenderedPageBreak/>
        <w:t>danych osobowych i w sprawie swobodnego przepływu takich danych oraz uchylenia dyrektywy 95/46/WE (ogólne rozporządzenie o ochronie danych) (Dz. Urz. UE L 119 z 04.05.2016, str. 1), dalej „RODO”, zamawiający informuje, że:</w:t>
      </w:r>
    </w:p>
    <w:p w:rsidR="00951D59" w:rsidRPr="009F0F09" w:rsidRDefault="00EC0087" w:rsidP="00951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administratorem Pani/Pana danych osobowych jest</w:t>
      </w:r>
      <w:r w:rsidR="00951D59" w:rsidRPr="009F0F09">
        <w:rPr>
          <w:rFonts w:ascii="Times New Roman" w:hAnsi="Times New Roman" w:cs="Times New Roman"/>
          <w:sz w:val="24"/>
          <w:szCs w:val="24"/>
        </w:rPr>
        <w:t>:  Szkoła Podstawowa nr 16 w Bytomiu 41-905 Bytom ul</w:t>
      </w:r>
      <w:r w:rsidR="005E3718">
        <w:rPr>
          <w:rFonts w:ascii="Times New Roman" w:hAnsi="Times New Roman" w:cs="Times New Roman"/>
          <w:sz w:val="24"/>
          <w:szCs w:val="24"/>
        </w:rPr>
        <w:t>. Rataja 3</w:t>
      </w:r>
      <w:r w:rsidR="00CB2EBE" w:rsidRPr="009F0F09">
        <w:rPr>
          <w:rFonts w:ascii="Times New Roman" w:hAnsi="Times New Roman" w:cs="Times New Roman"/>
          <w:sz w:val="24"/>
          <w:szCs w:val="24"/>
        </w:rPr>
        <w:t>, mail: sekretariat@sp16bytom.pl</w:t>
      </w:r>
    </w:p>
    <w:p w:rsidR="00EC0087" w:rsidRPr="009F0F09" w:rsidRDefault="00EC0087" w:rsidP="00A85893">
      <w:pPr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Dane kontaktowe Inspektora Ochrony Danych Osobowych </w:t>
      </w:r>
    </w:p>
    <w:p w:rsidR="00EC0087" w:rsidRPr="009F0F09" w:rsidRDefault="00EC0087" w:rsidP="00AE0170">
      <w:pPr>
        <w:pStyle w:val="Tekstpodstawowywcity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           adres:</w:t>
      </w:r>
      <w:r w:rsidRPr="009F0F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0F09">
        <w:rPr>
          <w:rFonts w:ascii="Times New Roman" w:hAnsi="Times New Roman" w:cs="Times New Roman"/>
          <w:sz w:val="24"/>
          <w:szCs w:val="24"/>
        </w:rPr>
        <w:t xml:space="preserve">Urząd Miejski w Bytom ul. </w:t>
      </w:r>
      <w:proofErr w:type="spellStart"/>
      <w:r w:rsidRPr="009F0F09">
        <w:rPr>
          <w:rFonts w:ascii="Times New Roman" w:hAnsi="Times New Roman" w:cs="Times New Roman"/>
          <w:sz w:val="24"/>
          <w:szCs w:val="24"/>
          <w:lang w:val="de-DE"/>
        </w:rPr>
        <w:t>Smolenia</w:t>
      </w:r>
      <w:proofErr w:type="spellEnd"/>
      <w:r w:rsidRPr="009F0F09">
        <w:rPr>
          <w:rFonts w:ascii="Times New Roman" w:hAnsi="Times New Roman" w:cs="Times New Roman"/>
          <w:sz w:val="24"/>
          <w:szCs w:val="24"/>
          <w:lang w:val="de-DE"/>
        </w:rPr>
        <w:t xml:space="preserve"> 35,  </w:t>
      </w:r>
    </w:p>
    <w:p w:rsidR="00EC0087" w:rsidRPr="009F0F09" w:rsidRDefault="00EC0087" w:rsidP="00AE0170">
      <w:pPr>
        <w:pStyle w:val="Tekstpodstawowywcity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F0F09">
        <w:rPr>
          <w:rFonts w:ascii="Times New Roman" w:hAnsi="Times New Roman" w:cs="Times New Roman"/>
          <w:sz w:val="24"/>
          <w:szCs w:val="24"/>
          <w:lang w:val="de-DE"/>
        </w:rPr>
        <w:t xml:space="preserve">           </w:t>
      </w:r>
      <w:proofErr w:type="spellStart"/>
      <w:r w:rsidRPr="009F0F09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9F0F09">
        <w:rPr>
          <w:rFonts w:ascii="Times New Roman" w:hAnsi="Times New Roman" w:cs="Times New Roman"/>
          <w:sz w:val="24"/>
          <w:szCs w:val="24"/>
          <w:lang w:val="de-DE"/>
        </w:rPr>
        <w:t xml:space="preserve"> i</w:t>
      </w:r>
      <w:r w:rsidR="009053E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F0F09">
        <w:rPr>
          <w:rFonts w:ascii="Times New Roman" w:hAnsi="Times New Roman" w:cs="Times New Roman"/>
          <w:sz w:val="24"/>
          <w:szCs w:val="24"/>
          <w:lang w:val="de-DE"/>
        </w:rPr>
        <w:t>od_edu@um.bytom.pl</w:t>
      </w:r>
    </w:p>
    <w:p w:rsidR="00EC0087" w:rsidRPr="009F0F09" w:rsidRDefault="00EC0087" w:rsidP="00A85893">
      <w:pPr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 RODO w celu związanym z niniejszym postępowaniem o udzielenie zamówienia publicznego (a w przypadku dokonania wyboru złożonej oferty jako najkorzystniejszej i zawarciu umowy, także w celu związanym z realizacją zamówienia)</w:t>
      </w:r>
    </w:p>
    <w:p w:rsidR="00EC0087" w:rsidRPr="009F0F09" w:rsidRDefault="00EC0087" w:rsidP="00A85893">
      <w:pPr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Odbiorcami Pani/Pana danych osobowych będą osoby lub podmioty, którym udostępniona zostanie dokumentacja postępowania w oparciu o art. 18 oraz art. 74 ustawy </w:t>
      </w:r>
      <w:proofErr w:type="spellStart"/>
      <w:r w:rsidRPr="009F0F09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p w:rsidR="00EC0087" w:rsidRPr="009F0F09" w:rsidRDefault="00EC0087" w:rsidP="00A85893">
      <w:pPr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Pani/Pana dane osobowe będą przechowywane do czasu zniszczenia dokumentacji postępowania zgodnie z obowiązującymi przepisami prawa lub umową o dofinansowanie, lecz nie krócej niż przez okres 4 lat od dnia zakończenia postępowania o udzielenie zamówienia publicznego, a jeżeli czas trwania umowy przekracza 4 lata, okres przechowywania obejmuje cały czas trwania umowy (zgodnie z art. 78 ust. 4 ustawy </w:t>
      </w:r>
      <w:proofErr w:type="spellStart"/>
      <w:r w:rsidRPr="009F0F0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F0F09">
        <w:rPr>
          <w:rFonts w:ascii="Times New Roman" w:hAnsi="Times New Roman" w:cs="Times New Roman"/>
          <w:sz w:val="24"/>
          <w:szCs w:val="24"/>
        </w:rPr>
        <w:t>)</w:t>
      </w:r>
    </w:p>
    <w:p w:rsidR="00EC0087" w:rsidRPr="009F0F09" w:rsidRDefault="00EC0087" w:rsidP="00A85893">
      <w:pPr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Obowiązek podania przez Panią/Pana danych osobowych bezpośrednio Pani/Pana dotyczących jest wymogiem ustawowym określonym w przepisach ustawy </w:t>
      </w:r>
      <w:proofErr w:type="spellStart"/>
      <w:r w:rsidRPr="009F0F0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F0F09">
        <w:rPr>
          <w:rFonts w:ascii="Times New Roman" w:hAnsi="Times New Roman" w:cs="Times New Roman"/>
          <w:sz w:val="24"/>
          <w:szCs w:val="24"/>
        </w:rPr>
        <w:t xml:space="preserve">, związanych z udziałem w postępowaniu o udzielenie zamówienia publicznego. Konsekwencje niepodania określonych danych wynikają z ustawy </w:t>
      </w:r>
      <w:proofErr w:type="spellStart"/>
      <w:r w:rsidRPr="009F0F09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p w:rsidR="00EC0087" w:rsidRPr="009F0F09" w:rsidRDefault="00EC0087" w:rsidP="00A85893">
      <w:pPr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stosownie do art. 22 RODO</w:t>
      </w:r>
    </w:p>
    <w:p w:rsidR="00EC0087" w:rsidRPr="009F0F09" w:rsidRDefault="00EC0087" w:rsidP="00A85893">
      <w:pPr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Posiada Pani/Pan:</w:t>
      </w:r>
    </w:p>
    <w:p w:rsidR="00EC0087" w:rsidRPr="009F0F09" w:rsidRDefault="00EC0087" w:rsidP="00A85893">
      <w:pPr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dotyczących,</w:t>
      </w:r>
    </w:p>
    <w:p w:rsidR="00EC0087" w:rsidRPr="009F0F09" w:rsidRDefault="00EC0087" w:rsidP="00A85893">
      <w:pPr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na podstawie art. 16 RODO prawo do sprostowania Pani/Pana danych osobowych, przy czym skorzystanie z prawa do sprostowania lub uzupełnienia nie może skutkować zmianą wyniku postępowania o udzielenie zamówienia publicznego ani zmianą postanowień umowy w zakresie niezgodnym z ustawą </w:t>
      </w:r>
      <w:proofErr w:type="spellStart"/>
      <w:r w:rsidRPr="009F0F0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F0F09"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</w:t>
      </w:r>
    </w:p>
    <w:p w:rsidR="00EC0087" w:rsidRPr="009F0F09" w:rsidRDefault="00EC0087" w:rsidP="00A85893">
      <w:pPr>
        <w:pStyle w:val="Tekstprzypisudolnego1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 celu zapewnienia korzystania ze środków ochrony prawnej lub w celu ochrony praw innej osoby fizycznej lub prawnej, lub z uwagi na ważne względy interesu publicznego Unii Europejskiej lub państwa członkowskiego, a także nie ogranicza przetwarzania danych osobowych do czasu zakończenia postępowania o udzielenie zamówienia publicznego</w:t>
      </w:r>
    </w:p>
    <w:p w:rsidR="00EC0087" w:rsidRPr="009F0F09" w:rsidRDefault="00EC0087" w:rsidP="00A85893">
      <w:pPr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lastRenderedPageBreak/>
        <w:t>prawo do wniesienia skargi do Prezesa Urzędu Ochrony Danych Osobowych, gdy uzna Pani/Pan, że przetwarzanie danych osobowych Pani/Pana dotyczących narusza przepisy RODO.</w:t>
      </w:r>
    </w:p>
    <w:p w:rsidR="00EC0087" w:rsidRPr="009F0F09" w:rsidRDefault="00EC0087" w:rsidP="00A85893">
      <w:pPr>
        <w:numPr>
          <w:ilvl w:val="0"/>
          <w:numId w:val="22"/>
        </w:numPr>
        <w:tabs>
          <w:tab w:val="left" w:pos="851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nie przysługuje Pani/Panu:</w:t>
      </w:r>
    </w:p>
    <w:p w:rsidR="00EC0087" w:rsidRPr="009F0F09" w:rsidRDefault="00EC0087" w:rsidP="00A85893">
      <w:pPr>
        <w:numPr>
          <w:ilvl w:val="0"/>
          <w:numId w:val="2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osobowych,</w:t>
      </w:r>
    </w:p>
    <w:p w:rsidR="00EC0087" w:rsidRPr="009F0F09" w:rsidRDefault="00EC0087" w:rsidP="00A85893">
      <w:pPr>
        <w:numPr>
          <w:ilvl w:val="0"/>
          <w:numId w:val="2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prawo do przenoszenia danych osobowych, których mowa w art. 20 RODO,</w:t>
      </w:r>
    </w:p>
    <w:p w:rsidR="00EC0087" w:rsidRPr="009F0F09" w:rsidRDefault="00EC0087" w:rsidP="00A85893">
      <w:pPr>
        <w:numPr>
          <w:ilvl w:val="0"/>
          <w:numId w:val="2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:rsidR="00EC0087" w:rsidRPr="009F0F09" w:rsidRDefault="00EC0087" w:rsidP="00A85893">
      <w:pPr>
        <w:widowControl w:val="0"/>
        <w:numPr>
          <w:ilvl w:val="0"/>
          <w:numId w:val="22"/>
        </w:numPr>
        <w:suppressAutoHyphens/>
        <w:spacing w:after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Jednocześnie zamawiający przypomina o ciążącym na wykonawcy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 </w:t>
      </w:r>
      <w:proofErr w:type="spellStart"/>
      <w:r w:rsidRPr="009F0F09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9F0F09">
        <w:rPr>
          <w:rFonts w:ascii="Times New Roman" w:hAnsi="Times New Roman" w:cs="Times New Roman"/>
          <w:sz w:val="24"/>
          <w:szCs w:val="24"/>
        </w:rPr>
        <w:t>, o których mowa w art. 14 ust. 5 RODO.</w:t>
      </w:r>
    </w:p>
    <w:p w:rsidR="00EC0087" w:rsidRPr="009F0F09" w:rsidRDefault="00EC0087" w:rsidP="00A8589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1" w:after="0" w:line="240" w:lineRule="auto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Skorzystanie przez osobę, której dane osobowe dotyczą, z uprawnienia do sprostowania lub uzupełnienia, o którym mowa w art. 16 RODO, nie może skutkować zmianą wyniku postępowania o udzielenie zamówienia ani zmianą postanowień umowy w sprawie zamówienia publicznego w zakresie niezgodnym z ustawą </w:t>
      </w:r>
      <w:proofErr w:type="spellStart"/>
      <w:r w:rsidRPr="009F0F0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F0F09">
        <w:rPr>
          <w:rFonts w:ascii="Times New Roman" w:hAnsi="Times New Roman" w:cs="Times New Roman"/>
          <w:sz w:val="24"/>
          <w:szCs w:val="24"/>
        </w:rPr>
        <w:t>.</w:t>
      </w:r>
    </w:p>
    <w:p w:rsidR="00EC0087" w:rsidRDefault="00EC0087" w:rsidP="00A8589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1" w:after="0" w:line="240" w:lineRule="auto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W postępowaniu o udzielenie zamówienia zgłoszenie żądania ograniczenia przetwarzania, o którym mowa w art. 18 ust. 1 RODO, nie ogranicza przetwarzania danych osobowych do czasu zakończenia tego postępowania.</w:t>
      </w:r>
    </w:p>
    <w:p w:rsidR="00727D83" w:rsidRDefault="00727D83" w:rsidP="00727D83">
      <w:pPr>
        <w:widowControl w:val="0"/>
        <w:autoSpaceDE w:val="0"/>
        <w:autoSpaceDN w:val="0"/>
        <w:adjustRightInd w:val="0"/>
        <w:spacing w:before="11" w:after="0" w:line="240" w:lineRule="auto"/>
        <w:ind w:left="644" w:right="-36"/>
        <w:jc w:val="both"/>
        <w:rPr>
          <w:rFonts w:ascii="Times New Roman" w:hAnsi="Times New Roman" w:cs="Times New Roman"/>
          <w:sz w:val="24"/>
          <w:szCs w:val="24"/>
        </w:rPr>
      </w:pPr>
    </w:p>
    <w:p w:rsidR="00727D83" w:rsidRPr="009F0F09" w:rsidRDefault="00727D83" w:rsidP="00727D83">
      <w:pPr>
        <w:widowControl w:val="0"/>
        <w:autoSpaceDE w:val="0"/>
        <w:autoSpaceDN w:val="0"/>
        <w:adjustRightInd w:val="0"/>
        <w:spacing w:before="11" w:after="0" w:line="240" w:lineRule="auto"/>
        <w:ind w:left="644" w:right="-36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EC0087" w:rsidP="00AE0170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F0F09">
        <w:rPr>
          <w:rFonts w:ascii="Times New Roman" w:hAnsi="Times New Roman" w:cs="Times New Roman"/>
          <w:i/>
          <w:iCs/>
          <w:sz w:val="24"/>
          <w:szCs w:val="24"/>
          <w:u w:val="single"/>
        </w:rPr>
        <w:t>Załączniki do specyfikacji warunków zamówienia:</w:t>
      </w:r>
    </w:p>
    <w:p w:rsidR="00EC0087" w:rsidRPr="009F0F09" w:rsidRDefault="00EC0087" w:rsidP="00404F9E">
      <w:pPr>
        <w:pStyle w:val="Akapitzlist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9F0F09">
        <w:rPr>
          <w:rFonts w:ascii="Times New Roman" w:hAnsi="Times New Roman" w:cs="Times New Roman"/>
          <w:i/>
          <w:iCs/>
          <w:sz w:val="24"/>
          <w:szCs w:val="24"/>
        </w:rPr>
        <w:t>Załącznik nr 1 – Formularz ofertowy</w:t>
      </w:r>
    </w:p>
    <w:p w:rsidR="00EC0087" w:rsidRPr="009F0F09" w:rsidRDefault="00EC0087" w:rsidP="00AE0170">
      <w:pPr>
        <w:pStyle w:val="Akapitzlist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9F0F09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E256AD">
        <w:rPr>
          <w:rFonts w:ascii="Times New Roman" w:hAnsi="Times New Roman" w:cs="Times New Roman"/>
          <w:i/>
          <w:iCs/>
          <w:sz w:val="24"/>
          <w:szCs w:val="24"/>
        </w:rPr>
        <w:t>1.1 – 1.5</w:t>
      </w:r>
      <w:r w:rsidRPr="009F0F09">
        <w:rPr>
          <w:rFonts w:ascii="Times New Roman" w:hAnsi="Times New Roman" w:cs="Times New Roman"/>
          <w:i/>
          <w:iCs/>
          <w:sz w:val="24"/>
          <w:szCs w:val="24"/>
        </w:rPr>
        <w:t xml:space="preserve"> – Formularze cenowe/Opis przedmiotu zamówienia z podziałem na </w:t>
      </w:r>
      <w:r w:rsidRPr="009F0F09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                                  poszczególne części </w:t>
      </w:r>
    </w:p>
    <w:p w:rsidR="00EC0087" w:rsidRPr="009F0F09" w:rsidRDefault="00EC0087" w:rsidP="00AE0170">
      <w:pPr>
        <w:pStyle w:val="Akapitzlist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9F0F09">
        <w:rPr>
          <w:rFonts w:ascii="Times New Roman" w:hAnsi="Times New Roman" w:cs="Times New Roman"/>
          <w:i/>
          <w:iCs/>
          <w:sz w:val="24"/>
          <w:szCs w:val="24"/>
        </w:rPr>
        <w:t>Załącznik nr 2 – Projektowane postanowienia umowne</w:t>
      </w:r>
    </w:p>
    <w:p w:rsidR="00EC0087" w:rsidRPr="009F0F09" w:rsidRDefault="00EC0087" w:rsidP="00AE0170">
      <w:pPr>
        <w:pStyle w:val="Akapitzlist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9F0F09">
        <w:rPr>
          <w:rFonts w:ascii="Times New Roman" w:hAnsi="Times New Roman" w:cs="Times New Roman"/>
          <w:i/>
          <w:iCs/>
          <w:sz w:val="24"/>
          <w:szCs w:val="24"/>
        </w:rPr>
        <w:t>Załącznik nr 3 – Oświadczenie o braku podstaw wykluczenia</w:t>
      </w:r>
    </w:p>
    <w:p w:rsidR="00906796" w:rsidRPr="009F0F09" w:rsidRDefault="00906796" w:rsidP="00AE0170">
      <w:pPr>
        <w:pStyle w:val="Akapitzlist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EF3C43">
        <w:rPr>
          <w:rFonts w:ascii="Times New Roman" w:hAnsi="Times New Roman" w:cs="Times New Roman"/>
          <w:i/>
          <w:iCs/>
          <w:sz w:val="24"/>
          <w:szCs w:val="24"/>
        </w:rPr>
        <w:t>Załącznik nr 4 – Oświadc</w:t>
      </w:r>
      <w:r w:rsidR="007971F5" w:rsidRPr="00EF3C43">
        <w:rPr>
          <w:rFonts w:ascii="Times New Roman" w:hAnsi="Times New Roman" w:cs="Times New Roman"/>
          <w:i/>
          <w:iCs/>
          <w:sz w:val="24"/>
          <w:szCs w:val="24"/>
        </w:rPr>
        <w:t>zenie Wykonawcy</w:t>
      </w:r>
    </w:p>
    <w:p w:rsidR="00EC0087" w:rsidRPr="009F0F09" w:rsidRDefault="00EC0087" w:rsidP="007846C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F1A7E" w:rsidRPr="009F0F09" w:rsidRDefault="00EC0087" w:rsidP="00AE0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Członkowie komisji powołani aktem powołania komisji w niniejszym postępowaniu o ud</w:t>
      </w:r>
      <w:r w:rsidR="00FF1A7E">
        <w:rPr>
          <w:rFonts w:ascii="Times New Roman" w:hAnsi="Times New Roman" w:cs="Times New Roman"/>
          <w:sz w:val="24"/>
          <w:szCs w:val="24"/>
        </w:rPr>
        <w:t>zielenie zamówienia publicznego:</w:t>
      </w:r>
    </w:p>
    <w:p w:rsidR="00EC0087" w:rsidRPr="009F0F09" w:rsidRDefault="00EC0087" w:rsidP="00267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087" w:rsidRPr="009F0F09" w:rsidRDefault="00F57A94" w:rsidP="00267E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Koniecza</w:t>
      </w:r>
      <w:proofErr w:type="spellEnd"/>
    </w:p>
    <w:p w:rsidR="00EC0087" w:rsidRDefault="00E036B6" w:rsidP="00267E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 w:rsidRPr="009F0F09">
        <w:rPr>
          <w:rFonts w:ascii="Times New Roman" w:hAnsi="Times New Roman" w:cs="Times New Roman"/>
          <w:sz w:val="24"/>
          <w:szCs w:val="24"/>
        </w:rPr>
        <w:t>Sottor</w:t>
      </w:r>
      <w:proofErr w:type="spellEnd"/>
    </w:p>
    <w:p w:rsidR="00F60491" w:rsidRDefault="00F60491" w:rsidP="00F604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Kopko</w:t>
      </w:r>
    </w:p>
    <w:p w:rsidR="00EC0087" w:rsidRPr="009F0F09" w:rsidRDefault="003B780F" w:rsidP="006C3B22">
      <w:pPr>
        <w:spacing w:after="0" w:line="6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0F09">
        <w:rPr>
          <w:rFonts w:ascii="Times New Roman" w:hAnsi="Times New Roman" w:cs="Times New Roman"/>
          <w:sz w:val="24"/>
          <w:szCs w:val="24"/>
        </w:rPr>
        <w:t>Specyfikację</w:t>
      </w:r>
      <w:r w:rsidR="00EC0087" w:rsidRPr="009F0F09">
        <w:rPr>
          <w:rFonts w:ascii="Times New Roman" w:hAnsi="Times New Roman" w:cs="Times New Roman"/>
          <w:sz w:val="24"/>
          <w:szCs w:val="24"/>
        </w:rPr>
        <w:t xml:space="preserve"> Warunków Zamówienia zatwierdził: </w:t>
      </w:r>
    </w:p>
    <w:p w:rsidR="00AC46D3" w:rsidRDefault="00AC46D3" w:rsidP="007F3F1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E4C86" w:rsidRDefault="008E4C86" w:rsidP="007F3F1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E4C86" w:rsidRDefault="008E4C86" w:rsidP="007F3F1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C46D3" w:rsidRDefault="00AC46D3" w:rsidP="007F3F1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46D3" w:rsidRDefault="00AC46D3" w:rsidP="00AC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C86" w:rsidRPr="007F3F11" w:rsidRDefault="008E4C86" w:rsidP="008E4C8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3F11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Dyrektor Szkoły P</w:t>
      </w:r>
      <w:r>
        <w:rPr>
          <w:rFonts w:ascii="Times New Roman" w:hAnsi="Times New Roman" w:cs="Times New Roman"/>
          <w:sz w:val="20"/>
          <w:szCs w:val="20"/>
        </w:rPr>
        <w:t>odstawowej nr 16</w:t>
      </w:r>
      <w:r w:rsidRPr="007F3F11">
        <w:rPr>
          <w:rFonts w:ascii="Times New Roman" w:hAnsi="Times New Roman" w:cs="Times New Roman"/>
          <w:sz w:val="20"/>
          <w:szCs w:val="20"/>
        </w:rPr>
        <w:t xml:space="preserve"> w Bytomiu </w:t>
      </w:r>
    </w:p>
    <w:p w:rsidR="008E4C86" w:rsidRDefault="008E4C86" w:rsidP="008E4C8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3F11">
        <w:rPr>
          <w:rFonts w:ascii="Times New Roman" w:hAnsi="Times New Roman" w:cs="Times New Roman"/>
          <w:sz w:val="20"/>
          <w:szCs w:val="20"/>
        </w:rPr>
        <w:t>mgr inż. Krystyna Matejczyk</w:t>
      </w:r>
    </w:p>
    <w:p w:rsidR="008E4C86" w:rsidRDefault="008E4C86" w:rsidP="008E4C8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E4C86" w:rsidRPr="007F3F11" w:rsidRDefault="008E4C86" w:rsidP="00AC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E4C86" w:rsidRPr="007F3F11" w:rsidSect="004534A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428" w:rsidRDefault="003A0428" w:rsidP="00A103FB">
      <w:pPr>
        <w:spacing w:after="0" w:line="240" w:lineRule="auto"/>
      </w:pPr>
      <w:r>
        <w:separator/>
      </w:r>
    </w:p>
  </w:endnote>
  <w:endnote w:type="continuationSeparator" w:id="0">
    <w:p w:rsidR="003A0428" w:rsidRDefault="003A0428" w:rsidP="00A1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epoloItcTEEBoo">
    <w:altName w:val="Corbel"/>
    <w:charset w:val="EE"/>
    <w:family w:val="auto"/>
    <w:pitch w:val="variable"/>
    <w:sig w:usb0="80000027" w:usb1="00000000" w:usb2="00000000" w:usb3="00000000" w:csb0="0000008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84E" w:rsidRPr="00341CB2" w:rsidRDefault="00B8784E">
    <w:pPr>
      <w:pStyle w:val="Stopka"/>
      <w:jc w:val="right"/>
      <w:rPr>
        <w:rFonts w:ascii="Arial" w:hAnsi="Arial" w:cs="Arial"/>
      </w:rPr>
    </w:pPr>
    <w:r w:rsidRPr="00341CB2">
      <w:rPr>
        <w:rFonts w:ascii="Arial" w:hAnsi="Arial" w:cs="Arial"/>
      </w:rPr>
      <w:fldChar w:fldCharType="begin"/>
    </w:r>
    <w:r w:rsidRPr="00341CB2">
      <w:rPr>
        <w:rFonts w:ascii="Arial" w:hAnsi="Arial" w:cs="Arial"/>
      </w:rPr>
      <w:instrText xml:space="preserve"> PAGE   \* MERGEFORMAT </w:instrText>
    </w:r>
    <w:r w:rsidRPr="00341CB2">
      <w:rPr>
        <w:rFonts w:ascii="Arial" w:hAnsi="Arial" w:cs="Arial"/>
      </w:rPr>
      <w:fldChar w:fldCharType="separate"/>
    </w:r>
    <w:r w:rsidR="008E4C86">
      <w:rPr>
        <w:rFonts w:ascii="Arial" w:hAnsi="Arial" w:cs="Arial"/>
        <w:noProof/>
      </w:rPr>
      <w:t>16</w:t>
    </w:r>
    <w:r w:rsidRPr="00341CB2">
      <w:rPr>
        <w:rFonts w:ascii="Arial" w:hAnsi="Arial" w:cs="Arial"/>
      </w:rPr>
      <w:fldChar w:fldCharType="end"/>
    </w:r>
  </w:p>
  <w:p w:rsidR="00B8784E" w:rsidRDefault="00B8784E">
    <w:pPr>
      <w:pStyle w:val="Stopk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428" w:rsidRDefault="003A0428" w:rsidP="00A103FB">
      <w:pPr>
        <w:spacing w:after="0" w:line="240" w:lineRule="auto"/>
      </w:pPr>
      <w:r>
        <w:separator/>
      </w:r>
    </w:p>
  </w:footnote>
  <w:footnote w:type="continuationSeparator" w:id="0">
    <w:p w:rsidR="003A0428" w:rsidRDefault="003A0428" w:rsidP="00A103FB">
      <w:pPr>
        <w:spacing w:after="0" w:line="240" w:lineRule="auto"/>
      </w:pPr>
      <w:r>
        <w:continuationSeparator/>
      </w:r>
    </w:p>
  </w:footnote>
  <w:footnote w:id="1">
    <w:p w:rsidR="00B8784E" w:rsidRDefault="00B8784E" w:rsidP="00032FBC">
      <w:pPr>
        <w:jc w:val="both"/>
      </w:pPr>
      <w:r>
        <w:rPr>
          <w:rStyle w:val="Odwoanieprzypisudolnego"/>
        </w:rPr>
        <w:footnoteRef/>
      </w:r>
      <w:r>
        <w:t xml:space="preserve"> </w:t>
      </w:r>
      <w:r w:rsidRPr="00335ABB">
        <w:rPr>
          <w:rStyle w:val="Uwydatnienie"/>
          <w:rFonts w:ascii="Arial" w:hAnsi="Arial" w:cs="Arial"/>
          <w:sz w:val="20"/>
        </w:rPr>
        <w:t>Zgodnie z ustawą o dowodach osobistych - p</w:t>
      </w:r>
      <w:r w:rsidRPr="00335ABB">
        <w:rPr>
          <w:rFonts w:ascii="Arial" w:hAnsi="Arial" w:cs="Arial"/>
          <w:i/>
          <w:sz w:val="20"/>
        </w:rPr>
        <w:t xml:space="preserve">odpis osobisty </w:t>
      </w:r>
      <w:r w:rsidRPr="00335ABB">
        <w:rPr>
          <w:rFonts w:ascii="Arial" w:hAnsi="Arial" w:cs="Arial"/>
          <w:i/>
          <w:sz w:val="20"/>
          <w:u w:val="single"/>
        </w:rPr>
        <w:t>to zaawansowany podpis elektroniczny</w:t>
      </w:r>
      <w:r w:rsidRPr="00335ABB">
        <w:rPr>
          <w:rFonts w:ascii="Arial" w:hAnsi="Arial" w:cs="Arial"/>
          <w:i/>
          <w:sz w:val="20"/>
        </w:rPr>
        <w:t xml:space="preserve"> składany za pomocą dowodu osobistego spełniającego wymogi dla kwalifikowanego urządzenia </w:t>
      </w:r>
      <w:r>
        <w:rPr>
          <w:rFonts w:ascii="Arial" w:hAnsi="Arial" w:cs="Arial"/>
          <w:i/>
          <w:sz w:val="20"/>
        </w:rPr>
        <w:br/>
      </w:r>
      <w:r w:rsidRPr="00335ABB">
        <w:rPr>
          <w:rFonts w:ascii="Arial" w:hAnsi="Arial" w:cs="Arial"/>
          <w:i/>
          <w:sz w:val="20"/>
        </w:rPr>
        <w:t xml:space="preserve">do składania podpisu elektronicznego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7A0A3BD4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epoloItcTEEBoo" w:eastAsia="Times New Roman" w:hAnsi="TiepoloItcTEEBo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hint="default"/>
      </w:rPr>
    </w:lvl>
  </w:abstractNum>
  <w:abstractNum w:abstractNumId="1" w15:restartNumberingAfterBreak="0">
    <w:nsid w:val="0000001A"/>
    <w:multiLevelType w:val="multilevel"/>
    <w:tmpl w:val="B272448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color w:val="FF000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07613F"/>
    <w:multiLevelType w:val="hybridMultilevel"/>
    <w:tmpl w:val="0D3AD0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470A6"/>
    <w:multiLevelType w:val="hybridMultilevel"/>
    <w:tmpl w:val="A9B88FD2"/>
    <w:lvl w:ilvl="0" w:tplc="DB3E6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F44AAB"/>
    <w:multiLevelType w:val="hybridMultilevel"/>
    <w:tmpl w:val="864EC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64023EAA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4323A"/>
    <w:multiLevelType w:val="multilevel"/>
    <w:tmpl w:val="227A08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61F76"/>
    <w:multiLevelType w:val="hybridMultilevel"/>
    <w:tmpl w:val="7C123588"/>
    <w:lvl w:ilvl="0" w:tplc="18AAEB9B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15F6B0D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955F6D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73BA892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D9ADB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9AB389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7911152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6F6564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AED9707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32A2F4C"/>
    <w:multiLevelType w:val="hybridMultilevel"/>
    <w:tmpl w:val="A9F461A4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845" w:hanging="360"/>
      </w:pPr>
    </w:lvl>
    <w:lvl w:ilvl="2" w:tplc="0415001B" w:tentative="1">
      <w:start w:val="1"/>
      <w:numFmt w:val="lowerRoman"/>
      <w:lvlText w:val="%3."/>
      <w:lvlJc w:val="right"/>
      <w:pPr>
        <w:ind w:left="3565" w:hanging="180"/>
      </w:pPr>
    </w:lvl>
    <w:lvl w:ilvl="3" w:tplc="0415000F" w:tentative="1">
      <w:start w:val="1"/>
      <w:numFmt w:val="decimal"/>
      <w:lvlText w:val="%4."/>
      <w:lvlJc w:val="left"/>
      <w:pPr>
        <w:ind w:left="4285" w:hanging="360"/>
      </w:pPr>
    </w:lvl>
    <w:lvl w:ilvl="4" w:tplc="04150019" w:tentative="1">
      <w:start w:val="1"/>
      <w:numFmt w:val="lowerLetter"/>
      <w:lvlText w:val="%5."/>
      <w:lvlJc w:val="left"/>
      <w:pPr>
        <w:ind w:left="5005" w:hanging="360"/>
      </w:pPr>
    </w:lvl>
    <w:lvl w:ilvl="5" w:tplc="0415001B" w:tentative="1">
      <w:start w:val="1"/>
      <w:numFmt w:val="lowerRoman"/>
      <w:lvlText w:val="%6."/>
      <w:lvlJc w:val="right"/>
      <w:pPr>
        <w:ind w:left="5725" w:hanging="180"/>
      </w:pPr>
    </w:lvl>
    <w:lvl w:ilvl="6" w:tplc="0415000F" w:tentative="1">
      <w:start w:val="1"/>
      <w:numFmt w:val="decimal"/>
      <w:lvlText w:val="%7."/>
      <w:lvlJc w:val="left"/>
      <w:pPr>
        <w:ind w:left="6445" w:hanging="360"/>
      </w:pPr>
    </w:lvl>
    <w:lvl w:ilvl="7" w:tplc="04150019" w:tentative="1">
      <w:start w:val="1"/>
      <w:numFmt w:val="lowerLetter"/>
      <w:lvlText w:val="%8."/>
      <w:lvlJc w:val="left"/>
      <w:pPr>
        <w:ind w:left="7165" w:hanging="360"/>
      </w:pPr>
    </w:lvl>
    <w:lvl w:ilvl="8" w:tplc="0415001B" w:tentative="1">
      <w:start w:val="1"/>
      <w:numFmt w:val="lowerRoman"/>
      <w:lvlText w:val="%9."/>
      <w:lvlJc w:val="right"/>
      <w:pPr>
        <w:ind w:left="7885" w:hanging="180"/>
      </w:pPr>
    </w:lvl>
  </w:abstractNum>
  <w:abstractNum w:abstractNumId="8" w15:restartNumberingAfterBreak="0">
    <w:nsid w:val="25346C43"/>
    <w:multiLevelType w:val="hybridMultilevel"/>
    <w:tmpl w:val="0166F622"/>
    <w:lvl w:ilvl="0" w:tplc="95CAEA5C">
      <w:start w:val="1"/>
      <w:numFmt w:val="decimal"/>
      <w:lvlText w:val="%1)"/>
      <w:lvlJc w:val="left"/>
      <w:pPr>
        <w:ind w:left="1440" w:hanging="360"/>
      </w:pPr>
      <w:rPr>
        <w:rFonts w:ascii="TiepoloItcTEEBoo" w:eastAsia="Times New Roman" w:hAnsi="TiepoloItcTEEBoo"/>
      </w:rPr>
    </w:lvl>
    <w:lvl w:ilvl="1" w:tplc="3064B89E">
      <w:start w:val="1"/>
      <w:numFmt w:val="lowerLetter"/>
      <w:lvlText w:val="%2)"/>
      <w:lvlJc w:val="left"/>
      <w:pPr>
        <w:ind w:left="2160" w:hanging="360"/>
      </w:pPr>
      <w:rPr>
        <w:rFonts w:ascii="Arial" w:eastAsia="Times New Roman" w:hAnsi="Arial" w:hint="default"/>
      </w:rPr>
    </w:lvl>
    <w:lvl w:ilvl="2" w:tplc="366AD91E">
      <w:start w:val="1"/>
      <w:numFmt w:val="decimal"/>
      <w:lvlText w:val="%3."/>
      <w:lvlJc w:val="left"/>
      <w:pPr>
        <w:ind w:left="3060" w:hanging="360"/>
      </w:pPr>
      <w:rPr>
        <w:rFonts w:hint="default"/>
        <w:b w:val="0"/>
        <w:bCs w:val="0"/>
        <w:color w:val="auto"/>
        <w:sz w:val="22"/>
        <w:szCs w:val="22"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FA5A1A04">
      <w:start w:val="1"/>
      <w:numFmt w:val="decimal"/>
      <w:lvlText w:val="%5."/>
      <w:lvlJc w:val="left"/>
      <w:pPr>
        <w:ind w:left="4320" w:hanging="360"/>
      </w:pPr>
      <w:rPr>
        <w:rFonts w:ascii="TiepoloItcTEEBoo" w:eastAsia="Times New Roman" w:hAnsi="TiepoloItcTEEBoo"/>
      </w:rPr>
    </w:lvl>
    <w:lvl w:ilvl="5" w:tplc="337A4BEE">
      <w:start w:val="2"/>
      <w:numFmt w:val="decimal"/>
      <w:lvlText w:val="%6"/>
      <w:lvlJc w:val="left"/>
      <w:pPr>
        <w:ind w:left="5220" w:hanging="360"/>
      </w:pPr>
      <w:rPr>
        <w:rFonts w:hint="default"/>
      </w:rPr>
    </w:lvl>
    <w:lvl w:ilvl="6" w:tplc="EC44812C">
      <w:start w:val="10"/>
      <w:numFmt w:val="upperRoman"/>
      <w:lvlText w:val="%7."/>
      <w:lvlJc w:val="left"/>
      <w:pPr>
        <w:ind w:left="6120" w:hanging="72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3C0BEF"/>
    <w:multiLevelType w:val="hybridMultilevel"/>
    <w:tmpl w:val="EBF8443A"/>
    <w:styleLink w:val="Styl111"/>
    <w:lvl w:ilvl="0" w:tplc="0415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40A82"/>
    <w:multiLevelType w:val="multilevel"/>
    <w:tmpl w:val="9B8CE9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06B0103"/>
    <w:multiLevelType w:val="hybridMultilevel"/>
    <w:tmpl w:val="DB304E04"/>
    <w:lvl w:ilvl="0" w:tplc="AD1A5E3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FA5D9D"/>
    <w:multiLevelType w:val="hybridMultilevel"/>
    <w:tmpl w:val="02360C8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05CDA"/>
    <w:multiLevelType w:val="hybridMultilevel"/>
    <w:tmpl w:val="DB304E04"/>
    <w:lvl w:ilvl="0" w:tplc="AD1A5E3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CC78EC"/>
    <w:multiLevelType w:val="hybridMultilevel"/>
    <w:tmpl w:val="97367FFE"/>
    <w:lvl w:ilvl="0" w:tplc="12D6F350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AE0C7E8E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0E6D9E2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88BE8AA0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C7DA7132">
      <w:start w:val="1"/>
      <w:numFmt w:val="decimal"/>
      <w:lvlText w:val="%7)"/>
      <w:lvlJc w:val="left"/>
      <w:pPr>
        <w:ind w:left="5040" w:hanging="360"/>
      </w:pPr>
      <w:rPr>
        <w:rFonts w:ascii="Arial" w:eastAsia="Times New Roman" w:hAnsi="Arial"/>
      </w:rPr>
    </w:lvl>
    <w:lvl w:ilvl="7" w:tplc="A67A05C8">
      <w:numFmt w:val="bullet"/>
      <w:lvlText w:val=""/>
      <w:lvlJc w:val="left"/>
      <w:pPr>
        <w:ind w:left="5760" w:hanging="360"/>
      </w:pPr>
      <w:rPr>
        <w:rFonts w:ascii="Symbol" w:eastAsia="Times New Roman" w:hAnsi="Symbol" w:hint="default"/>
      </w:r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00E40"/>
    <w:multiLevelType w:val="hybridMultilevel"/>
    <w:tmpl w:val="CF64A9D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4728F3"/>
    <w:multiLevelType w:val="hybridMultilevel"/>
    <w:tmpl w:val="48204FA4"/>
    <w:lvl w:ilvl="0" w:tplc="ED6CE01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65165"/>
    <w:multiLevelType w:val="hybridMultilevel"/>
    <w:tmpl w:val="92D0A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C289C"/>
    <w:multiLevelType w:val="multilevel"/>
    <w:tmpl w:val="DF00C4B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9" w15:restartNumberingAfterBreak="0">
    <w:nsid w:val="6EF170F9"/>
    <w:multiLevelType w:val="hybridMultilevel"/>
    <w:tmpl w:val="210298EE"/>
    <w:lvl w:ilvl="0" w:tplc="880CBF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3084C0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epoloItcTEEBoo" w:hAnsi="TiepoloItcTEEBoo" w:cs="TiepoloItcTEEBoo" w:hint="default"/>
        <w:b w:val="0"/>
        <w:bCs w:val="0"/>
        <w:i w:val="0"/>
        <w:iCs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217C2B"/>
    <w:multiLevelType w:val="hybridMultilevel"/>
    <w:tmpl w:val="A4F6FC1E"/>
    <w:lvl w:ilvl="0" w:tplc="12D6F350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8D02FE78">
      <w:start w:val="1"/>
      <w:numFmt w:val="decimal"/>
      <w:lvlText w:val="%2)"/>
      <w:lvlJc w:val="left"/>
      <w:pPr>
        <w:ind w:left="644" w:hanging="360"/>
      </w:pPr>
      <w:rPr>
        <w:rFonts w:ascii="Arial" w:eastAsia="Times New Roman" w:hAnsi="Arial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7EA6BE">
      <w:start w:val="1"/>
      <w:numFmt w:val="decimal"/>
      <w:lvlText w:val="%4."/>
      <w:lvlJc w:val="left"/>
      <w:pPr>
        <w:ind w:left="644" w:hanging="360"/>
      </w:pPr>
      <w:rPr>
        <w:i w:val="0"/>
        <w:iCs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88BE8AA0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F7C8704C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36AAD"/>
    <w:multiLevelType w:val="hybridMultilevel"/>
    <w:tmpl w:val="861AFF0C"/>
    <w:lvl w:ilvl="0" w:tplc="AD1A5E3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9A5ECE"/>
    <w:multiLevelType w:val="multilevel"/>
    <w:tmpl w:val="04150023"/>
    <w:lvl w:ilvl="0">
      <w:start w:val="1"/>
      <w:numFmt w:val="upperRoman"/>
      <w:pStyle w:val="Nagwek1"/>
      <w:lvlText w:val="Artukuł %1."/>
      <w:lvlJc w:val="left"/>
      <w:pPr>
        <w:tabs>
          <w:tab w:val="num" w:pos="1440"/>
        </w:tabs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2924"/>
        </w:tabs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2C54266"/>
    <w:multiLevelType w:val="hybridMultilevel"/>
    <w:tmpl w:val="EA58C6F4"/>
    <w:lvl w:ilvl="0" w:tplc="ED6CE01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3543DC7"/>
    <w:multiLevelType w:val="hybridMultilevel"/>
    <w:tmpl w:val="57C4969E"/>
    <w:lvl w:ilvl="0" w:tplc="AD1A5E3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A55A88"/>
    <w:multiLevelType w:val="multilevel"/>
    <w:tmpl w:val="263645B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6" w15:restartNumberingAfterBreak="0">
    <w:nsid w:val="77B4144C"/>
    <w:multiLevelType w:val="multilevel"/>
    <w:tmpl w:val="CA1AF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D56C16"/>
    <w:multiLevelType w:val="hybridMultilevel"/>
    <w:tmpl w:val="21FAE44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F0744"/>
    <w:multiLevelType w:val="hybridMultilevel"/>
    <w:tmpl w:val="F91655AE"/>
    <w:lvl w:ilvl="0" w:tplc="5B72B16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7029C"/>
    <w:multiLevelType w:val="hybridMultilevel"/>
    <w:tmpl w:val="A872A804"/>
    <w:lvl w:ilvl="0" w:tplc="ED6CE01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956BC"/>
    <w:multiLevelType w:val="multilevel"/>
    <w:tmpl w:val="EF485068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-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-3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-3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-3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-3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-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-30"/>
        </w:tabs>
        <w:ind w:left="6450" w:hanging="180"/>
      </w:pPr>
    </w:lvl>
  </w:abstractNum>
  <w:num w:numId="1">
    <w:abstractNumId w:val="2"/>
  </w:num>
  <w:num w:numId="2">
    <w:abstractNumId w:val="8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7"/>
  </w:num>
  <w:num w:numId="6">
    <w:abstractNumId w:val="28"/>
  </w:num>
  <w:num w:numId="7">
    <w:abstractNumId w:val="20"/>
  </w:num>
  <w:num w:numId="8">
    <w:abstractNumId w:val="22"/>
  </w:num>
  <w:num w:numId="9">
    <w:abstractNumId w:val="26"/>
  </w:num>
  <w:num w:numId="10">
    <w:abstractNumId w:val="3"/>
  </w:num>
  <w:num w:numId="11">
    <w:abstractNumId w:val="6"/>
  </w:num>
  <w:num w:numId="12">
    <w:abstractNumId w:val="5"/>
  </w:num>
  <w:num w:numId="13">
    <w:abstractNumId w:val="23"/>
  </w:num>
  <w:num w:numId="14">
    <w:abstractNumId w:val="14"/>
  </w:num>
  <w:num w:numId="15">
    <w:abstractNumId w:val="17"/>
  </w:num>
  <w:num w:numId="16">
    <w:abstractNumId w:val="24"/>
  </w:num>
  <w:num w:numId="17">
    <w:abstractNumId w:val="16"/>
  </w:num>
  <w:num w:numId="18">
    <w:abstractNumId w:val="11"/>
  </w:num>
  <w:num w:numId="19">
    <w:abstractNumId w:val="13"/>
  </w:num>
  <w:num w:numId="20">
    <w:abstractNumId w:val="29"/>
  </w:num>
  <w:num w:numId="21">
    <w:abstractNumId w:val="21"/>
  </w:num>
  <w:num w:numId="22">
    <w:abstractNumId w:val="30"/>
  </w:num>
  <w:num w:numId="23">
    <w:abstractNumId w:val="18"/>
  </w:num>
  <w:num w:numId="24">
    <w:abstractNumId w:val="25"/>
  </w:num>
  <w:num w:numId="25">
    <w:abstractNumId w:val="10"/>
  </w:num>
  <w:num w:numId="26">
    <w:abstractNumId w:val="15"/>
  </w:num>
  <w:num w:numId="27">
    <w:abstractNumId w:val="1"/>
  </w:num>
  <w:num w:numId="28">
    <w:abstractNumId w:val="7"/>
  </w:num>
  <w:num w:numId="29">
    <w:abstractNumId w:val="9"/>
  </w:num>
  <w:num w:numId="30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1E"/>
    <w:rsid w:val="00000F4C"/>
    <w:rsid w:val="00001AD4"/>
    <w:rsid w:val="00005DF6"/>
    <w:rsid w:val="0000731C"/>
    <w:rsid w:val="000103F9"/>
    <w:rsid w:val="00011F47"/>
    <w:rsid w:val="00012E4A"/>
    <w:rsid w:val="000134C3"/>
    <w:rsid w:val="00013505"/>
    <w:rsid w:val="00017369"/>
    <w:rsid w:val="00017723"/>
    <w:rsid w:val="00017FFC"/>
    <w:rsid w:val="0002008F"/>
    <w:rsid w:val="000207A1"/>
    <w:rsid w:val="0002106B"/>
    <w:rsid w:val="00022A10"/>
    <w:rsid w:val="00024612"/>
    <w:rsid w:val="000248B3"/>
    <w:rsid w:val="00027914"/>
    <w:rsid w:val="0003069F"/>
    <w:rsid w:val="000313B1"/>
    <w:rsid w:val="000315F0"/>
    <w:rsid w:val="000321B9"/>
    <w:rsid w:val="00032FBC"/>
    <w:rsid w:val="00034B22"/>
    <w:rsid w:val="00034CAA"/>
    <w:rsid w:val="00036D93"/>
    <w:rsid w:val="000372BB"/>
    <w:rsid w:val="00037C1B"/>
    <w:rsid w:val="00040D2D"/>
    <w:rsid w:val="00040DF3"/>
    <w:rsid w:val="000413BD"/>
    <w:rsid w:val="00041462"/>
    <w:rsid w:val="000437EF"/>
    <w:rsid w:val="00045930"/>
    <w:rsid w:val="00047B96"/>
    <w:rsid w:val="00051E9E"/>
    <w:rsid w:val="00054CFA"/>
    <w:rsid w:val="00060A63"/>
    <w:rsid w:val="000617AD"/>
    <w:rsid w:val="0006223D"/>
    <w:rsid w:val="00062E85"/>
    <w:rsid w:val="000646C0"/>
    <w:rsid w:val="00065A7E"/>
    <w:rsid w:val="00067C04"/>
    <w:rsid w:val="00067C95"/>
    <w:rsid w:val="00071255"/>
    <w:rsid w:val="00072058"/>
    <w:rsid w:val="00074F4D"/>
    <w:rsid w:val="000771CA"/>
    <w:rsid w:val="00081B15"/>
    <w:rsid w:val="00081FC1"/>
    <w:rsid w:val="000844ED"/>
    <w:rsid w:val="00084F46"/>
    <w:rsid w:val="000866C0"/>
    <w:rsid w:val="000870E9"/>
    <w:rsid w:val="00087424"/>
    <w:rsid w:val="00090961"/>
    <w:rsid w:val="00090969"/>
    <w:rsid w:val="00091FB7"/>
    <w:rsid w:val="00094A35"/>
    <w:rsid w:val="00094C34"/>
    <w:rsid w:val="00095439"/>
    <w:rsid w:val="00095C76"/>
    <w:rsid w:val="000A13C0"/>
    <w:rsid w:val="000A2896"/>
    <w:rsid w:val="000A2D5D"/>
    <w:rsid w:val="000A3C29"/>
    <w:rsid w:val="000A3CE9"/>
    <w:rsid w:val="000A3D3C"/>
    <w:rsid w:val="000A46C0"/>
    <w:rsid w:val="000A4C7E"/>
    <w:rsid w:val="000A500C"/>
    <w:rsid w:val="000A60A2"/>
    <w:rsid w:val="000A61ED"/>
    <w:rsid w:val="000A673D"/>
    <w:rsid w:val="000B0AA7"/>
    <w:rsid w:val="000B0E84"/>
    <w:rsid w:val="000B3D5B"/>
    <w:rsid w:val="000B7032"/>
    <w:rsid w:val="000B7DDE"/>
    <w:rsid w:val="000C0E21"/>
    <w:rsid w:val="000C28C9"/>
    <w:rsid w:val="000C4BCB"/>
    <w:rsid w:val="000C5D1C"/>
    <w:rsid w:val="000D0569"/>
    <w:rsid w:val="000D07A7"/>
    <w:rsid w:val="000D35D8"/>
    <w:rsid w:val="000D666C"/>
    <w:rsid w:val="000D7759"/>
    <w:rsid w:val="000E3B70"/>
    <w:rsid w:val="000E3EAB"/>
    <w:rsid w:val="000E5F7C"/>
    <w:rsid w:val="000E736F"/>
    <w:rsid w:val="000F12EF"/>
    <w:rsid w:val="000F1988"/>
    <w:rsid w:val="000F23E6"/>
    <w:rsid w:val="000F2BBE"/>
    <w:rsid w:val="00102E46"/>
    <w:rsid w:val="00103457"/>
    <w:rsid w:val="0010354D"/>
    <w:rsid w:val="00106494"/>
    <w:rsid w:val="00106FD3"/>
    <w:rsid w:val="0010755D"/>
    <w:rsid w:val="00112443"/>
    <w:rsid w:val="001131BC"/>
    <w:rsid w:val="001132A6"/>
    <w:rsid w:val="00113868"/>
    <w:rsid w:val="001141C0"/>
    <w:rsid w:val="00114566"/>
    <w:rsid w:val="0012024F"/>
    <w:rsid w:val="0012095E"/>
    <w:rsid w:val="00122341"/>
    <w:rsid w:val="00123639"/>
    <w:rsid w:val="0012386E"/>
    <w:rsid w:val="00124783"/>
    <w:rsid w:val="001255A1"/>
    <w:rsid w:val="00125DBF"/>
    <w:rsid w:val="00125FB3"/>
    <w:rsid w:val="00126D4A"/>
    <w:rsid w:val="00127A2F"/>
    <w:rsid w:val="00131AFD"/>
    <w:rsid w:val="00132137"/>
    <w:rsid w:val="00134C77"/>
    <w:rsid w:val="0013784C"/>
    <w:rsid w:val="00137D14"/>
    <w:rsid w:val="001403B2"/>
    <w:rsid w:val="00141517"/>
    <w:rsid w:val="00145825"/>
    <w:rsid w:val="00150156"/>
    <w:rsid w:val="001525EB"/>
    <w:rsid w:val="00153EFD"/>
    <w:rsid w:val="00155282"/>
    <w:rsid w:val="00155287"/>
    <w:rsid w:val="00156170"/>
    <w:rsid w:val="00157F02"/>
    <w:rsid w:val="00161966"/>
    <w:rsid w:val="001659E4"/>
    <w:rsid w:val="00165F3C"/>
    <w:rsid w:val="001709A5"/>
    <w:rsid w:val="00172D9F"/>
    <w:rsid w:val="00174469"/>
    <w:rsid w:val="001761FF"/>
    <w:rsid w:val="00176BCB"/>
    <w:rsid w:val="001773BF"/>
    <w:rsid w:val="00180706"/>
    <w:rsid w:val="001814BF"/>
    <w:rsid w:val="001816D4"/>
    <w:rsid w:val="00183C1C"/>
    <w:rsid w:val="001855DF"/>
    <w:rsid w:val="0018651D"/>
    <w:rsid w:val="0018738C"/>
    <w:rsid w:val="001877A3"/>
    <w:rsid w:val="0019106B"/>
    <w:rsid w:val="00194D56"/>
    <w:rsid w:val="00194DE5"/>
    <w:rsid w:val="00194E05"/>
    <w:rsid w:val="001951DF"/>
    <w:rsid w:val="00195B3C"/>
    <w:rsid w:val="00196E14"/>
    <w:rsid w:val="00197AB3"/>
    <w:rsid w:val="001A1A45"/>
    <w:rsid w:val="001A1DD5"/>
    <w:rsid w:val="001A2312"/>
    <w:rsid w:val="001A24EC"/>
    <w:rsid w:val="001A2998"/>
    <w:rsid w:val="001A40FE"/>
    <w:rsid w:val="001A415C"/>
    <w:rsid w:val="001A47BD"/>
    <w:rsid w:val="001A4C8B"/>
    <w:rsid w:val="001A573E"/>
    <w:rsid w:val="001A59F1"/>
    <w:rsid w:val="001A5BEE"/>
    <w:rsid w:val="001B08AC"/>
    <w:rsid w:val="001B0ED7"/>
    <w:rsid w:val="001B110D"/>
    <w:rsid w:val="001B269E"/>
    <w:rsid w:val="001B2DF8"/>
    <w:rsid w:val="001B31AE"/>
    <w:rsid w:val="001B3CDF"/>
    <w:rsid w:val="001B55B4"/>
    <w:rsid w:val="001B5805"/>
    <w:rsid w:val="001C2DB0"/>
    <w:rsid w:val="001C40CB"/>
    <w:rsid w:val="001C5284"/>
    <w:rsid w:val="001C5800"/>
    <w:rsid w:val="001C7333"/>
    <w:rsid w:val="001C7979"/>
    <w:rsid w:val="001D01C3"/>
    <w:rsid w:val="001D09DA"/>
    <w:rsid w:val="001D19C2"/>
    <w:rsid w:val="001D3E61"/>
    <w:rsid w:val="001D5362"/>
    <w:rsid w:val="001D580F"/>
    <w:rsid w:val="001D581B"/>
    <w:rsid w:val="001D7E97"/>
    <w:rsid w:val="001E0469"/>
    <w:rsid w:val="001E3217"/>
    <w:rsid w:val="001E323A"/>
    <w:rsid w:val="001E3BCF"/>
    <w:rsid w:val="001E577F"/>
    <w:rsid w:val="001E6773"/>
    <w:rsid w:val="001E7178"/>
    <w:rsid w:val="001F078A"/>
    <w:rsid w:val="001F0C5B"/>
    <w:rsid w:val="001F16CB"/>
    <w:rsid w:val="001F1B7D"/>
    <w:rsid w:val="001F1EA4"/>
    <w:rsid w:val="001F3169"/>
    <w:rsid w:val="001F53BF"/>
    <w:rsid w:val="001F584B"/>
    <w:rsid w:val="002012DC"/>
    <w:rsid w:val="00205C04"/>
    <w:rsid w:val="00206D9D"/>
    <w:rsid w:val="00213F56"/>
    <w:rsid w:val="00214436"/>
    <w:rsid w:val="002147CF"/>
    <w:rsid w:val="002147FB"/>
    <w:rsid w:val="00214D9A"/>
    <w:rsid w:val="002202B7"/>
    <w:rsid w:val="00225E10"/>
    <w:rsid w:val="0022602F"/>
    <w:rsid w:val="0022736B"/>
    <w:rsid w:val="00233313"/>
    <w:rsid w:val="00243180"/>
    <w:rsid w:val="00245782"/>
    <w:rsid w:val="0024612A"/>
    <w:rsid w:val="002518EA"/>
    <w:rsid w:val="00252243"/>
    <w:rsid w:val="00254414"/>
    <w:rsid w:val="00254637"/>
    <w:rsid w:val="00256FFA"/>
    <w:rsid w:val="002607F9"/>
    <w:rsid w:val="002633F8"/>
    <w:rsid w:val="00264688"/>
    <w:rsid w:val="00267E95"/>
    <w:rsid w:val="00270F29"/>
    <w:rsid w:val="002721A4"/>
    <w:rsid w:val="00272484"/>
    <w:rsid w:val="00272F5B"/>
    <w:rsid w:val="0027613F"/>
    <w:rsid w:val="002774B7"/>
    <w:rsid w:val="002835CA"/>
    <w:rsid w:val="00283C26"/>
    <w:rsid w:val="0028478C"/>
    <w:rsid w:val="00285322"/>
    <w:rsid w:val="00285C2F"/>
    <w:rsid w:val="0029119F"/>
    <w:rsid w:val="0029150A"/>
    <w:rsid w:val="00292C87"/>
    <w:rsid w:val="002943B3"/>
    <w:rsid w:val="00294A18"/>
    <w:rsid w:val="002970C5"/>
    <w:rsid w:val="00297B8D"/>
    <w:rsid w:val="002A056B"/>
    <w:rsid w:val="002A1037"/>
    <w:rsid w:val="002A1A7A"/>
    <w:rsid w:val="002A277F"/>
    <w:rsid w:val="002A4F9F"/>
    <w:rsid w:val="002A5188"/>
    <w:rsid w:val="002A6079"/>
    <w:rsid w:val="002A6E1F"/>
    <w:rsid w:val="002B0411"/>
    <w:rsid w:val="002B1605"/>
    <w:rsid w:val="002B401E"/>
    <w:rsid w:val="002B4ABE"/>
    <w:rsid w:val="002B4F95"/>
    <w:rsid w:val="002B5E58"/>
    <w:rsid w:val="002B61D5"/>
    <w:rsid w:val="002C0393"/>
    <w:rsid w:val="002C0607"/>
    <w:rsid w:val="002C2DA4"/>
    <w:rsid w:val="002C432A"/>
    <w:rsid w:val="002D2552"/>
    <w:rsid w:val="002D476A"/>
    <w:rsid w:val="002E0986"/>
    <w:rsid w:val="002E1AB9"/>
    <w:rsid w:val="002E2AE5"/>
    <w:rsid w:val="002E2FF1"/>
    <w:rsid w:val="002E5289"/>
    <w:rsid w:val="002E5AE2"/>
    <w:rsid w:val="002F0D1A"/>
    <w:rsid w:val="002F26A6"/>
    <w:rsid w:val="002F3937"/>
    <w:rsid w:val="002F507F"/>
    <w:rsid w:val="002F528C"/>
    <w:rsid w:val="002F52A7"/>
    <w:rsid w:val="003022F3"/>
    <w:rsid w:val="00305F02"/>
    <w:rsid w:val="00310BF1"/>
    <w:rsid w:val="00310FB5"/>
    <w:rsid w:val="003149D7"/>
    <w:rsid w:val="0031562F"/>
    <w:rsid w:val="00326F35"/>
    <w:rsid w:val="00332FE9"/>
    <w:rsid w:val="00333485"/>
    <w:rsid w:val="003337FF"/>
    <w:rsid w:val="00335344"/>
    <w:rsid w:val="00341CB2"/>
    <w:rsid w:val="00342EA0"/>
    <w:rsid w:val="0034454E"/>
    <w:rsid w:val="00344E26"/>
    <w:rsid w:val="00345503"/>
    <w:rsid w:val="003458DA"/>
    <w:rsid w:val="00346A83"/>
    <w:rsid w:val="00347051"/>
    <w:rsid w:val="00347EE1"/>
    <w:rsid w:val="003515C1"/>
    <w:rsid w:val="0035515B"/>
    <w:rsid w:val="00356C4D"/>
    <w:rsid w:val="0036201C"/>
    <w:rsid w:val="0036231A"/>
    <w:rsid w:val="00362ECD"/>
    <w:rsid w:val="00374219"/>
    <w:rsid w:val="00381B48"/>
    <w:rsid w:val="00382860"/>
    <w:rsid w:val="00383159"/>
    <w:rsid w:val="0038328A"/>
    <w:rsid w:val="00383FE6"/>
    <w:rsid w:val="00384CCA"/>
    <w:rsid w:val="003850D7"/>
    <w:rsid w:val="003851F9"/>
    <w:rsid w:val="003858EF"/>
    <w:rsid w:val="00391CE9"/>
    <w:rsid w:val="00391DB3"/>
    <w:rsid w:val="003923D9"/>
    <w:rsid w:val="003A0428"/>
    <w:rsid w:val="003A50E1"/>
    <w:rsid w:val="003B072C"/>
    <w:rsid w:val="003B1540"/>
    <w:rsid w:val="003B15D7"/>
    <w:rsid w:val="003B184E"/>
    <w:rsid w:val="003B1F39"/>
    <w:rsid w:val="003B2203"/>
    <w:rsid w:val="003B3280"/>
    <w:rsid w:val="003B3580"/>
    <w:rsid w:val="003B498B"/>
    <w:rsid w:val="003B780F"/>
    <w:rsid w:val="003C22DD"/>
    <w:rsid w:val="003C43E2"/>
    <w:rsid w:val="003C56B1"/>
    <w:rsid w:val="003C57CF"/>
    <w:rsid w:val="003C6F11"/>
    <w:rsid w:val="003D17B1"/>
    <w:rsid w:val="003D44E5"/>
    <w:rsid w:val="003D534F"/>
    <w:rsid w:val="003D7941"/>
    <w:rsid w:val="003E1592"/>
    <w:rsid w:val="003E16AA"/>
    <w:rsid w:val="003E2C6C"/>
    <w:rsid w:val="003E309D"/>
    <w:rsid w:val="003E7C18"/>
    <w:rsid w:val="003E7CCB"/>
    <w:rsid w:val="003E7D8E"/>
    <w:rsid w:val="003F129F"/>
    <w:rsid w:val="003F2D37"/>
    <w:rsid w:val="003F38CD"/>
    <w:rsid w:val="003F3E4E"/>
    <w:rsid w:val="00400A5E"/>
    <w:rsid w:val="0040123F"/>
    <w:rsid w:val="00402A46"/>
    <w:rsid w:val="00403B54"/>
    <w:rsid w:val="00404F9E"/>
    <w:rsid w:val="004072ED"/>
    <w:rsid w:val="00411415"/>
    <w:rsid w:val="00411847"/>
    <w:rsid w:val="00412B63"/>
    <w:rsid w:val="00413B93"/>
    <w:rsid w:val="00416B18"/>
    <w:rsid w:val="00416D64"/>
    <w:rsid w:val="004209A2"/>
    <w:rsid w:val="00420FCA"/>
    <w:rsid w:val="00421987"/>
    <w:rsid w:val="00423A83"/>
    <w:rsid w:val="0042559D"/>
    <w:rsid w:val="0042561E"/>
    <w:rsid w:val="0042596E"/>
    <w:rsid w:val="004311F7"/>
    <w:rsid w:val="004314E9"/>
    <w:rsid w:val="004336B2"/>
    <w:rsid w:val="00434538"/>
    <w:rsid w:val="00434942"/>
    <w:rsid w:val="0043745B"/>
    <w:rsid w:val="0043753C"/>
    <w:rsid w:val="0044112C"/>
    <w:rsid w:val="004421B0"/>
    <w:rsid w:val="0044470A"/>
    <w:rsid w:val="004455AA"/>
    <w:rsid w:val="00445BBD"/>
    <w:rsid w:val="00450E93"/>
    <w:rsid w:val="00451AE6"/>
    <w:rsid w:val="004534AB"/>
    <w:rsid w:val="004540BD"/>
    <w:rsid w:val="004545DC"/>
    <w:rsid w:val="004550D0"/>
    <w:rsid w:val="004564BF"/>
    <w:rsid w:val="004575F9"/>
    <w:rsid w:val="004600D5"/>
    <w:rsid w:val="00460DA1"/>
    <w:rsid w:val="00461542"/>
    <w:rsid w:val="00462284"/>
    <w:rsid w:val="004659FD"/>
    <w:rsid w:val="00465F14"/>
    <w:rsid w:val="0047047F"/>
    <w:rsid w:val="004726BB"/>
    <w:rsid w:val="00473250"/>
    <w:rsid w:val="00473E34"/>
    <w:rsid w:val="00474836"/>
    <w:rsid w:val="00474F57"/>
    <w:rsid w:val="00475026"/>
    <w:rsid w:val="00477194"/>
    <w:rsid w:val="0048143D"/>
    <w:rsid w:val="00482026"/>
    <w:rsid w:val="00482204"/>
    <w:rsid w:val="00482640"/>
    <w:rsid w:val="00482715"/>
    <w:rsid w:val="00482F21"/>
    <w:rsid w:val="00482FAC"/>
    <w:rsid w:val="004876E4"/>
    <w:rsid w:val="004902CE"/>
    <w:rsid w:val="00491B25"/>
    <w:rsid w:val="00491E77"/>
    <w:rsid w:val="00492835"/>
    <w:rsid w:val="004928EF"/>
    <w:rsid w:val="00493753"/>
    <w:rsid w:val="00493AAA"/>
    <w:rsid w:val="00494217"/>
    <w:rsid w:val="00496722"/>
    <w:rsid w:val="00497DC4"/>
    <w:rsid w:val="004A149D"/>
    <w:rsid w:val="004A31FB"/>
    <w:rsid w:val="004A3C28"/>
    <w:rsid w:val="004A62CD"/>
    <w:rsid w:val="004A6B3E"/>
    <w:rsid w:val="004B04AE"/>
    <w:rsid w:val="004B0766"/>
    <w:rsid w:val="004B0BE9"/>
    <w:rsid w:val="004B313B"/>
    <w:rsid w:val="004B32B4"/>
    <w:rsid w:val="004B3F5A"/>
    <w:rsid w:val="004B4B3C"/>
    <w:rsid w:val="004B5983"/>
    <w:rsid w:val="004B5A64"/>
    <w:rsid w:val="004B6A17"/>
    <w:rsid w:val="004C0456"/>
    <w:rsid w:val="004C09F4"/>
    <w:rsid w:val="004C1DB1"/>
    <w:rsid w:val="004C262B"/>
    <w:rsid w:val="004C3B2C"/>
    <w:rsid w:val="004C3C3A"/>
    <w:rsid w:val="004C443C"/>
    <w:rsid w:val="004C5EF8"/>
    <w:rsid w:val="004C60C1"/>
    <w:rsid w:val="004C612C"/>
    <w:rsid w:val="004D09BB"/>
    <w:rsid w:val="004D1735"/>
    <w:rsid w:val="004D2AA8"/>
    <w:rsid w:val="004D6383"/>
    <w:rsid w:val="004E0413"/>
    <w:rsid w:val="004E104C"/>
    <w:rsid w:val="004E15DA"/>
    <w:rsid w:val="004E3133"/>
    <w:rsid w:val="004E3B77"/>
    <w:rsid w:val="004F0FF5"/>
    <w:rsid w:val="004F25C6"/>
    <w:rsid w:val="004F5071"/>
    <w:rsid w:val="004F5881"/>
    <w:rsid w:val="004F5AD2"/>
    <w:rsid w:val="004F6649"/>
    <w:rsid w:val="004F7851"/>
    <w:rsid w:val="004F7A8A"/>
    <w:rsid w:val="005026E6"/>
    <w:rsid w:val="00502C21"/>
    <w:rsid w:val="00503001"/>
    <w:rsid w:val="00503412"/>
    <w:rsid w:val="00503EDF"/>
    <w:rsid w:val="00504A9D"/>
    <w:rsid w:val="005050A5"/>
    <w:rsid w:val="00506AA5"/>
    <w:rsid w:val="00506FAD"/>
    <w:rsid w:val="005072FD"/>
    <w:rsid w:val="005128FE"/>
    <w:rsid w:val="00513BBC"/>
    <w:rsid w:val="0051420B"/>
    <w:rsid w:val="005147CA"/>
    <w:rsid w:val="005159EE"/>
    <w:rsid w:val="00515A63"/>
    <w:rsid w:val="00515AC4"/>
    <w:rsid w:val="00516005"/>
    <w:rsid w:val="00525548"/>
    <w:rsid w:val="00526E48"/>
    <w:rsid w:val="0053046E"/>
    <w:rsid w:val="00531A88"/>
    <w:rsid w:val="005323C1"/>
    <w:rsid w:val="00534335"/>
    <w:rsid w:val="0053494E"/>
    <w:rsid w:val="005518E2"/>
    <w:rsid w:val="00552876"/>
    <w:rsid w:val="00554110"/>
    <w:rsid w:val="005556F3"/>
    <w:rsid w:val="005571C3"/>
    <w:rsid w:val="00557CD6"/>
    <w:rsid w:val="00557D76"/>
    <w:rsid w:val="005611A9"/>
    <w:rsid w:val="00564F74"/>
    <w:rsid w:val="00565F31"/>
    <w:rsid w:val="00566E8E"/>
    <w:rsid w:val="00570275"/>
    <w:rsid w:val="0057148E"/>
    <w:rsid w:val="00573C1F"/>
    <w:rsid w:val="00577100"/>
    <w:rsid w:val="0058201A"/>
    <w:rsid w:val="00583010"/>
    <w:rsid w:val="00584D57"/>
    <w:rsid w:val="00584D7C"/>
    <w:rsid w:val="00586DCD"/>
    <w:rsid w:val="005879E3"/>
    <w:rsid w:val="00587E76"/>
    <w:rsid w:val="00591B9A"/>
    <w:rsid w:val="0059245D"/>
    <w:rsid w:val="00593F7E"/>
    <w:rsid w:val="00594160"/>
    <w:rsid w:val="00594F9E"/>
    <w:rsid w:val="005955D1"/>
    <w:rsid w:val="00597341"/>
    <w:rsid w:val="005A0EB2"/>
    <w:rsid w:val="005A2077"/>
    <w:rsid w:val="005A4521"/>
    <w:rsid w:val="005A499B"/>
    <w:rsid w:val="005A6173"/>
    <w:rsid w:val="005B0C6D"/>
    <w:rsid w:val="005B0DD1"/>
    <w:rsid w:val="005B1078"/>
    <w:rsid w:val="005B3E87"/>
    <w:rsid w:val="005C0D35"/>
    <w:rsid w:val="005C1D8C"/>
    <w:rsid w:val="005C5DA2"/>
    <w:rsid w:val="005C5E1B"/>
    <w:rsid w:val="005C6F36"/>
    <w:rsid w:val="005D155D"/>
    <w:rsid w:val="005D1752"/>
    <w:rsid w:val="005D3EA9"/>
    <w:rsid w:val="005D4383"/>
    <w:rsid w:val="005D55B2"/>
    <w:rsid w:val="005D674B"/>
    <w:rsid w:val="005D761E"/>
    <w:rsid w:val="005E0C3C"/>
    <w:rsid w:val="005E0EC8"/>
    <w:rsid w:val="005E1090"/>
    <w:rsid w:val="005E1740"/>
    <w:rsid w:val="005E1C42"/>
    <w:rsid w:val="005E1CF0"/>
    <w:rsid w:val="005E2E0A"/>
    <w:rsid w:val="005E31A8"/>
    <w:rsid w:val="005E3718"/>
    <w:rsid w:val="005E52D6"/>
    <w:rsid w:val="005E54AD"/>
    <w:rsid w:val="005E5954"/>
    <w:rsid w:val="005F25C3"/>
    <w:rsid w:val="005F4028"/>
    <w:rsid w:val="005F5E30"/>
    <w:rsid w:val="005F6AC4"/>
    <w:rsid w:val="00600B3A"/>
    <w:rsid w:val="00600B3F"/>
    <w:rsid w:val="00601CCE"/>
    <w:rsid w:val="006037A1"/>
    <w:rsid w:val="00603A24"/>
    <w:rsid w:val="006062DA"/>
    <w:rsid w:val="00611306"/>
    <w:rsid w:val="00611F2F"/>
    <w:rsid w:val="00613061"/>
    <w:rsid w:val="006137BB"/>
    <w:rsid w:val="00613F88"/>
    <w:rsid w:val="00614D09"/>
    <w:rsid w:val="0061537B"/>
    <w:rsid w:val="00620290"/>
    <w:rsid w:val="00620437"/>
    <w:rsid w:val="00621E2E"/>
    <w:rsid w:val="00623981"/>
    <w:rsid w:val="0062590A"/>
    <w:rsid w:val="0062621B"/>
    <w:rsid w:val="006300B1"/>
    <w:rsid w:val="00633B61"/>
    <w:rsid w:val="006355AC"/>
    <w:rsid w:val="006358A5"/>
    <w:rsid w:val="0064056C"/>
    <w:rsid w:val="00642316"/>
    <w:rsid w:val="00642FC5"/>
    <w:rsid w:val="0064664F"/>
    <w:rsid w:val="006502A1"/>
    <w:rsid w:val="00650E11"/>
    <w:rsid w:val="00651C87"/>
    <w:rsid w:val="006557EE"/>
    <w:rsid w:val="00656303"/>
    <w:rsid w:val="00664B62"/>
    <w:rsid w:val="006650AA"/>
    <w:rsid w:val="006658BD"/>
    <w:rsid w:val="006672EA"/>
    <w:rsid w:val="00670AF6"/>
    <w:rsid w:val="006719CA"/>
    <w:rsid w:val="00673B4A"/>
    <w:rsid w:val="00673CA3"/>
    <w:rsid w:val="00674E15"/>
    <w:rsid w:val="006752F7"/>
    <w:rsid w:val="00680609"/>
    <w:rsid w:val="00680DFC"/>
    <w:rsid w:val="00681FED"/>
    <w:rsid w:val="006828C0"/>
    <w:rsid w:val="00683A78"/>
    <w:rsid w:val="00683EEC"/>
    <w:rsid w:val="00685B02"/>
    <w:rsid w:val="00686E6B"/>
    <w:rsid w:val="00686FB5"/>
    <w:rsid w:val="00687897"/>
    <w:rsid w:val="00690A30"/>
    <w:rsid w:val="006916A8"/>
    <w:rsid w:val="00693AE8"/>
    <w:rsid w:val="006940AC"/>
    <w:rsid w:val="006941A5"/>
    <w:rsid w:val="0069613B"/>
    <w:rsid w:val="00696579"/>
    <w:rsid w:val="006972CA"/>
    <w:rsid w:val="00697C23"/>
    <w:rsid w:val="006A2536"/>
    <w:rsid w:val="006A28A1"/>
    <w:rsid w:val="006A4753"/>
    <w:rsid w:val="006A56E6"/>
    <w:rsid w:val="006A6D9E"/>
    <w:rsid w:val="006A6FDD"/>
    <w:rsid w:val="006A79FC"/>
    <w:rsid w:val="006B086A"/>
    <w:rsid w:val="006B0C13"/>
    <w:rsid w:val="006B754E"/>
    <w:rsid w:val="006C17B5"/>
    <w:rsid w:val="006C3B22"/>
    <w:rsid w:val="006C43EB"/>
    <w:rsid w:val="006C45CD"/>
    <w:rsid w:val="006D1443"/>
    <w:rsid w:val="006D2328"/>
    <w:rsid w:val="006D27A5"/>
    <w:rsid w:val="006D44A7"/>
    <w:rsid w:val="006D5003"/>
    <w:rsid w:val="006D77D5"/>
    <w:rsid w:val="006D7EE3"/>
    <w:rsid w:val="006E181B"/>
    <w:rsid w:val="006E21CF"/>
    <w:rsid w:val="006E458E"/>
    <w:rsid w:val="006E57AC"/>
    <w:rsid w:val="006E5F93"/>
    <w:rsid w:val="006E64DB"/>
    <w:rsid w:val="006E6AA6"/>
    <w:rsid w:val="006E6C8B"/>
    <w:rsid w:val="006E707C"/>
    <w:rsid w:val="006F005B"/>
    <w:rsid w:val="006F13A1"/>
    <w:rsid w:val="006F1524"/>
    <w:rsid w:val="006F29A9"/>
    <w:rsid w:val="006F2A55"/>
    <w:rsid w:val="006F7853"/>
    <w:rsid w:val="006F78D1"/>
    <w:rsid w:val="007005EB"/>
    <w:rsid w:val="00700BD7"/>
    <w:rsid w:val="007013B8"/>
    <w:rsid w:val="00702622"/>
    <w:rsid w:val="00703F0B"/>
    <w:rsid w:val="0070545B"/>
    <w:rsid w:val="00706E7F"/>
    <w:rsid w:val="00707CBD"/>
    <w:rsid w:val="0071180D"/>
    <w:rsid w:val="007129DA"/>
    <w:rsid w:val="00713C6C"/>
    <w:rsid w:val="00714A00"/>
    <w:rsid w:val="00714BC9"/>
    <w:rsid w:val="0071582E"/>
    <w:rsid w:val="0071684B"/>
    <w:rsid w:val="007168AD"/>
    <w:rsid w:val="00717527"/>
    <w:rsid w:val="007176FC"/>
    <w:rsid w:val="00720B04"/>
    <w:rsid w:val="00721D8F"/>
    <w:rsid w:val="00722A8B"/>
    <w:rsid w:val="00723A22"/>
    <w:rsid w:val="00724FF6"/>
    <w:rsid w:val="007258D5"/>
    <w:rsid w:val="00727D83"/>
    <w:rsid w:val="00733B6B"/>
    <w:rsid w:val="00733C56"/>
    <w:rsid w:val="00734B6C"/>
    <w:rsid w:val="00736A68"/>
    <w:rsid w:val="0073707D"/>
    <w:rsid w:val="0074120B"/>
    <w:rsid w:val="00743ABC"/>
    <w:rsid w:val="007448F8"/>
    <w:rsid w:val="007461E5"/>
    <w:rsid w:val="007470A9"/>
    <w:rsid w:val="00750B17"/>
    <w:rsid w:val="00750DAB"/>
    <w:rsid w:val="00751F31"/>
    <w:rsid w:val="00752554"/>
    <w:rsid w:val="0075462E"/>
    <w:rsid w:val="00764A53"/>
    <w:rsid w:val="00766E65"/>
    <w:rsid w:val="00774254"/>
    <w:rsid w:val="0077435B"/>
    <w:rsid w:val="00775A2A"/>
    <w:rsid w:val="00776410"/>
    <w:rsid w:val="007774B8"/>
    <w:rsid w:val="00777988"/>
    <w:rsid w:val="007801E9"/>
    <w:rsid w:val="007804F8"/>
    <w:rsid w:val="007822F5"/>
    <w:rsid w:val="007846C2"/>
    <w:rsid w:val="007900CD"/>
    <w:rsid w:val="00792898"/>
    <w:rsid w:val="00796A21"/>
    <w:rsid w:val="007971F5"/>
    <w:rsid w:val="007A0534"/>
    <w:rsid w:val="007A4642"/>
    <w:rsid w:val="007A503C"/>
    <w:rsid w:val="007A5A59"/>
    <w:rsid w:val="007A63F8"/>
    <w:rsid w:val="007A68F0"/>
    <w:rsid w:val="007B0E16"/>
    <w:rsid w:val="007B1232"/>
    <w:rsid w:val="007B2769"/>
    <w:rsid w:val="007B4ACF"/>
    <w:rsid w:val="007B6E65"/>
    <w:rsid w:val="007B71D9"/>
    <w:rsid w:val="007C1526"/>
    <w:rsid w:val="007C3335"/>
    <w:rsid w:val="007C4A4A"/>
    <w:rsid w:val="007C6E09"/>
    <w:rsid w:val="007D06D6"/>
    <w:rsid w:val="007D0EFD"/>
    <w:rsid w:val="007D370D"/>
    <w:rsid w:val="007D3EB2"/>
    <w:rsid w:val="007D4117"/>
    <w:rsid w:val="007D4370"/>
    <w:rsid w:val="007D57F6"/>
    <w:rsid w:val="007D5F08"/>
    <w:rsid w:val="007D6375"/>
    <w:rsid w:val="007D67F9"/>
    <w:rsid w:val="007D6DD3"/>
    <w:rsid w:val="007D7555"/>
    <w:rsid w:val="007E074A"/>
    <w:rsid w:val="007E0AD6"/>
    <w:rsid w:val="007E374F"/>
    <w:rsid w:val="007E6B93"/>
    <w:rsid w:val="007F1E18"/>
    <w:rsid w:val="007F38C8"/>
    <w:rsid w:val="007F3F11"/>
    <w:rsid w:val="007F4CBA"/>
    <w:rsid w:val="007F51BC"/>
    <w:rsid w:val="007F65CC"/>
    <w:rsid w:val="007F7834"/>
    <w:rsid w:val="007F7BB0"/>
    <w:rsid w:val="008006C0"/>
    <w:rsid w:val="00801792"/>
    <w:rsid w:val="008024E5"/>
    <w:rsid w:val="0080310A"/>
    <w:rsid w:val="00804018"/>
    <w:rsid w:val="00805119"/>
    <w:rsid w:val="00805C8C"/>
    <w:rsid w:val="00805ED6"/>
    <w:rsid w:val="00806125"/>
    <w:rsid w:val="00810A43"/>
    <w:rsid w:val="00812281"/>
    <w:rsid w:val="008151E6"/>
    <w:rsid w:val="00815A66"/>
    <w:rsid w:val="00815E66"/>
    <w:rsid w:val="00816A3B"/>
    <w:rsid w:val="00817A53"/>
    <w:rsid w:val="0082091A"/>
    <w:rsid w:val="0082177D"/>
    <w:rsid w:val="00821848"/>
    <w:rsid w:val="00821A47"/>
    <w:rsid w:val="00826828"/>
    <w:rsid w:val="008273AA"/>
    <w:rsid w:val="00831F30"/>
    <w:rsid w:val="0083431E"/>
    <w:rsid w:val="008343AC"/>
    <w:rsid w:val="00834A87"/>
    <w:rsid w:val="00834B37"/>
    <w:rsid w:val="00835D7E"/>
    <w:rsid w:val="0084003D"/>
    <w:rsid w:val="00840D31"/>
    <w:rsid w:val="00840E5A"/>
    <w:rsid w:val="00840EDD"/>
    <w:rsid w:val="00841A31"/>
    <w:rsid w:val="00842F41"/>
    <w:rsid w:val="00842F5D"/>
    <w:rsid w:val="008479D8"/>
    <w:rsid w:val="00847A77"/>
    <w:rsid w:val="00847ACF"/>
    <w:rsid w:val="00847CA9"/>
    <w:rsid w:val="00847EB0"/>
    <w:rsid w:val="0085164B"/>
    <w:rsid w:val="008535F9"/>
    <w:rsid w:val="00854135"/>
    <w:rsid w:val="00854D53"/>
    <w:rsid w:val="00860E5E"/>
    <w:rsid w:val="0086133F"/>
    <w:rsid w:val="00862563"/>
    <w:rsid w:val="00865088"/>
    <w:rsid w:val="00867359"/>
    <w:rsid w:val="0087002B"/>
    <w:rsid w:val="00870695"/>
    <w:rsid w:val="00871CBA"/>
    <w:rsid w:val="00871F4F"/>
    <w:rsid w:val="00871F85"/>
    <w:rsid w:val="00872D60"/>
    <w:rsid w:val="00872EDA"/>
    <w:rsid w:val="00876794"/>
    <w:rsid w:val="00877D2E"/>
    <w:rsid w:val="00880F50"/>
    <w:rsid w:val="00882BE6"/>
    <w:rsid w:val="0088380F"/>
    <w:rsid w:val="00883B75"/>
    <w:rsid w:val="0088687B"/>
    <w:rsid w:val="00886DCF"/>
    <w:rsid w:val="008874A1"/>
    <w:rsid w:val="00890A15"/>
    <w:rsid w:val="00890E55"/>
    <w:rsid w:val="008918B6"/>
    <w:rsid w:val="00891B3B"/>
    <w:rsid w:val="00891D78"/>
    <w:rsid w:val="00891E6D"/>
    <w:rsid w:val="00892933"/>
    <w:rsid w:val="0089582A"/>
    <w:rsid w:val="008A0637"/>
    <w:rsid w:val="008A08A2"/>
    <w:rsid w:val="008A2DBD"/>
    <w:rsid w:val="008A46AE"/>
    <w:rsid w:val="008A4B56"/>
    <w:rsid w:val="008B00B3"/>
    <w:rsid w:val="008B0C38"/>
    <w:rsid w:val="008B0FC4"/>
    <w:rsid w:val="008B345C"/>
    <w:rsid w:val="008B3A33"/>
    <w:rsid w:val="008B5913"/>
    <w:rsid w:val="008B6FEF"/>
    <w:rsid w:val="008B7D84"/>
    <w:rsid w:val="008C04A2"/>
    <w:rsid w:val="008C04E7"/>
    <w:rsid w:val="008C3A55"/>
    <w:rsid w:val="008C6082"/>
    <w:rsid w:val="008C69F2"/>
    <w:rsid w:val="008C73AD"/>
    <w:rsid w:val="008D1851"/>
    <w:rsid w:val="008D21C3"/>
    <w:rsid w:val="008D2490"/>
    <w:rsid w:val="008D2E39"/>
    <w:rsid w:val="008D350F"/>
    <w:rsid w:val="008D4B26"/>
    <w:rsid w:val="008E2762"/>
    <w:rsid w:val="008E4B29"/>
    <w:rsid w:val="008E4C86"/>
    <w:rsid w:val="008E577A"/>
    <w:rsid w:val="008E697A"/>
    <w:rsid w:val="008F1092"/>
    <w:rsid w:val="008F16AC"/>
    <w:rsid w:val="008F18FB"/>
    <w:rsid w:val="008F32E3"/>
    <w:rsid w:val="008F3BC0"/>
    <w:rsid w:val="008F66C8"/>
    <w:rsid w:val="00900A62"/>
    <w:rsid w:val="00901E90"/>
    <w:rsid w:val="009034AE"/>
    <w:rsid w:val="009053EF"/>
    <w:rsid w:val="00905AD7"/>
    <w:rsid w:val="00906796"/>
    <w:rsid w:val="009071A3"/>
    <w:rsid w:val="00910932"/>
    <w:rsid w:val="0091117B"/>
    <w:rsid w:val="0091254A"/>
    <w:rsid w:val="00913034"/>
    <w:rsid w:val="00914077"/>
    <w:rsid w:val="00914929"/>
    <w:rsid w:val="009149FF"/>
    <w:rsid w:val="00914DA4"/>
    <w:rsid w:val="00920C6C"/>
    <w:rsid w:val="00920D10"/>
    <w:rsid w:val="00923197"/>
    <w:rsid w:val="00924892"/>
    <w:rsid w:val="00924B2A"/>
    <w:rsid w:val="00925CAC"/>
    <w:rsid w:val="00925F2A"/>
    <w:rsid w:val="009273CD"/>
    <w:rsid w:val="0092748D"/>
    <w:rsid w:val="00927DE2"/>
    <w:rsid w:val="00932CEC"/>
    <w:rsid w:val="00934988"/>
    <w:rsid w:val="00936193"/>
    <w:rsid w:val="00937552"/>
    <w:rsid w:val="00937DF0"/>
    <w:rsid w:val="009404F2"/>
    <w:rsid w:val="00941588"/>
    <w:rsid w:val="00941DA0"/>
    <w:rsid w:val="00942408"/>
    <w:rsid w:val="00944161"/>
    <w:rsid w:val="00944DEE"/>
    <w:rsid w:val="00945BB1"/>
    <w:rsid w:val="0094787C"/>
    <w:rsid w:val="00947F09"/>
    <w:rsid w:val="00951D59"/>
    <w:rsid w:val="00954B98"/>
    <w:rsid w:val="009572E6"/>
    <w:rsid w:val="00957612"/>
    <w:rsid w:val="00960353"/>
    <w:rsid w:val="009605E3"/>
    <w:rsid w:val="0096209F"/>
    <w:rsid w:val="00962DB1"/>
    <w:rsid w:val="00962EB1"/>
    <w:rsid w:val="009649BE"/>
    <w:rsid w:val="00965C8C"/>
    <w:rsid w:val="00967C3A"/>
    <w:rsid w:val="00971496"/>
    <w:rsid w:val="0097308F"/>
    <w:rsid w:val="00973A3F"/>
    <w:rsid w:val="009749AC"/>
    <w:rsid w:val="00974A1A"/>
    <w:rsid w:val="0097541A"/>
    <w:rsid w:val="00977400"/>
    <w:rsid w:val="00977EB2"/>
    <w:rsid w:val="0098100D"/>
    <w:rsid w:val="00981420"/>
    <w:rsid w:val="00982D2D"/>
    <w:rsid w:val="0098473A"/>
    <w:rsid w:val="00987A77"/>
    <w:rsid w:val="00990A52"/>
    <w:rsid w:val="00991E2C"/>
    <w:rsid w:val="009924DD"/>
    <w:rsid w:val="009A0002"/>
    <w:rsid w:val="009A06C6"/>
    <w:rsid w:val="009A13E1"/>
    <w:rsid w:val="009A1DD3"/>
    <w:rsid w:val="009A36FE"/>
    <w:rsid w:val="009A7249"/>
    <w:rsid w:val="009B098B"/>
    <w:rsid w:val="009B289C"/>
    <w:rsid w:val="009B2AC8"/>
    <w:rsid w:val="009B419A"/>
    <w:rsid w:val="009B4996"/>
    <w:rsid w:val="009B5571"/>
    <w:rsid w:val="009B73CD"/>
    <w:rsid w:val="009B770B"/>
    <w:rsid w:val="009C02F2"/>
    <w:rsid w:val="009C0DC8"/>
    <w:rsid w:val="009C0FFA"/>
    <w:rsid w:val="009C15DE"/>
    <w:rsid w:val="009C3BF8"/>
    <w:rsid w:val="009D0B95"/>
    <w:rsid w:val="009D1134"/>
    <w:rsid w:val="009D1D9C"/>
    <w:rsid w:val="009D31D7"/>
    <w:rsid w:val="009D4BD2"/>
    <w:rsid w:val="009D6852"/>
    <w:rsid w:val="009D7630"/>
    <w:rsid w:val="009E22FD"/>
    <w:rsid w:val="009E34FC"/>
    <w:rsid w:val="009E5F6D"/>
    <w:rsid w:val="009E778C"/>
    <w:rsid w:val="009F0609"/>
    <w:rsid w:val="009F0F09"/>
    <w:rsid w:val="009F1474"/>
    <w:rsid w:val="009F1D3F"/>
    <w:rsid w:val="009F4AB5"/>
    <w:rsid w:val="009F606C"/>
    <w:rsid w:val="009F722A"/>
    <w:rsid w:val="009F7A4D"/>
    <w:rsid w:val="00A022BF"/>
    <w:rsid w:val="00A0305D"/>
    <w:rsid w:val="00A043FF"/>
    <w:rsid w:val="00A10181"/>
    <w:rsid w:val="00A103FB"/>
    <w:rsid w:val="00A12762"/>
    <w:rsid w:val="00A154E5"/>
    <w:rsid w:val="00A17130"/>
    <w:rsid w:val="00A1779A"/>
    <w:rsid w:val="00A20D0B"/>
    <w:rsid w:val="00A20E61"/>
    <w:rsid w:val="00A22864"/>
    <w:rsid w:val="00A230B4"/>
    <w:rsid w:val="00A23C79"/>
    <w:rsid w:val="00A24CAB"/>
    <w:rsid w:val="00A2557D"/>
    <w:rsid w:val="00A2608D"/>
    <w:rsid w:val="00A26326"/>
    <w:rsid w:val="00A27891"/>
    <w:rsid w:val="00A31321"/>
    <w:rsid w:val="00A31612"/>
    <w:rsid w:val="00A31E5F"/>
    <w:rsid w:val="00A32FED"/>
    <w:rsid w:val="00A34569"/>
    <w:rsid w:val="00A34748"/>
    <w:rsid w:val="00A3475E"/>
    <w:rsid w:val="00A37232"/>
    <w:rsid w:val="00A374F7"/>
    <w:rsid w:val="00A37E9D"/>
    <w:rsid w:val="00A37FA6"/>
    <w:rsid w:val="00A40A39"/>
    <w:rsid w:val="00A40E73"/>
    <w:rsid w:val="00A420EC"/>
    <w:rsid w:val="00A4355E"/>
    <w:rsid w:val="00A438A9"/>
    <w:rsid w:val="00A452D9"/>
    <w:rsid w:val="00A4788B"/>
    <w:rsid w:val="00A47D0C"/>
    <w:rsid w:val="00A5235A"/>
    <w:rsid w:val="00A54031"/>
    <w:rsid w:val="00A554F1"/>
    <w:rsid w:val="00A563CB"/>
    <w:rsid w:val="00A61AC9"/>
    <w:rsid w:val="00A62891"/>
    <w:rsid w:val="00A656C4"/>
    <w:rsid w:val="00A67057"/>
    <w:rsid w:val="00A707D5"/>
    <w:rsid w:val="00A7178D"/>
    <w:rsid w:val="00A725DD"/>
    <w:rsid w:val="00A7302A"/>
    <w:rsid w:val="00A77A5D"/>
    <w:rsid w:val="00A847D0"/>
    <w:rsid w:val="00A85893"/>
    <w:rsid w:val="00A86BB2"/>
    <w:rsid w:val="00A86C78"/>
    <w:rsid w:val="00A8786D"/>
    <w:rsid w:val="00A87B8A"/>
    <w:rsid w:val="00A9081D"/>
    <w:rsid w:val="00A93F99"/>
    <w:rsid w:val="00A9481B"/>
    <w:rsid w:val="00A9549D"/>
    <w:rsid w:val="00A974CF"/>
    <w:rsid w:val="00AA2AD0"/>
    <w:rsid w:val="00AA3667"/>
    <w:rsid w:val="00AA3C57"/>
    <w:rsid w:val="00AA6941"/>
    <w:rsid w:val="00AA7ADA"/>
    <w:rsid w:val="00AB0E6A"/>
    <w:rsid w:val="00AB1EE4"/>
    <w:rsid w:val="00AB2FFD"/>
    <w:rsid w:val="00AB4274"/>
    <w:rsid w:val="00AB4778"/>
    <w:rsid w:val="00AB5AFE"/>
    <w:rsid w:val="00AB618F"/>
    <w:rsid w:val="00AB76E9"/>
    <w:rsid w:val="00AC02E0"/>
    <w:rsid w:val="00AC06B2"/>
    <w:rsid w:val="00AC0DDD"/>
    <w:rsid w:val="00AC1B59"/>
    <w:rsid w:val="00AC1F34"/>
    <w:rsid w:val="00AC2AEF"/>
    <w:rsid w:val="00AC3916"/>
    <w:rsid w:val="00AC3F29"/>
    <w:rsid w:val="00AC3F78"/>
    <w:rsid w:val="00AC42E1"/>
    <w:rsid w:val="00AC45B6"/>
    <w:rsid w:val="00AC46D3"/>
    <w:rsid w:val="00AC5332"/>
    <w:rsid w:val="00AC581C"/>
    <w:rsid w:val="00AC6987"/>
    <w:rsid w:val="00AD660D"/>
    <w:rsid w:val="00AE0170"/>
    <w:rsid w:val="00AE1A3F"/>
    <w:rsid w:val="00AE398C"/>
    <w:rsid w:val="00AE6943"/>
    <w:rsid w:val="00AE6953"/>
    <w:rsid w:val="00AE6F23"/>
    <w:rsid w:val="00AE708C"/>
    <w:rsid w:val="00AE7715"/>
    <w:rsid w:val="00AF1156"/>
    <w:rsid w:val="00AF2CBA"/>
    <w:rsid w:val="00AF6D11"/>
    <w:rsid w:val="00AF7A70"/>
    <w:rsid w:val="00B03B49"/>
    <w:rsid w:val="00B0579D"/>
    <w:rsid w:val="00B0693C"/>
    <w:rsid w:val="00B06E66"/>
    <w:rsid w:val="00B122C2"/>
    <w:rsid w:val="00B12CBC"/>
    <w:rsid w:val="00B151BA"/>
    <w:rsid w:val="00B156FE"/>
    <w:rsid w:val="00B16FA5"/>
    <w:rsid w:val="00B223AE"/>
    <w:rsid w:val="00B228E8"/>
    <w:rsid w:val="00B22A12"/>
    <w:rsid w:val="00B22AAA"/>
    <w:rsid w:val="00B25ECD"/>
    <w:rsid w:val="00B25F1C"/>
    <w:rsid w:val="00B272F5"/>
    <w:rsid w:val="00B300C4"/>
    <w:rsid w:val="00B306CB"/>
    <w:rsid w:val="00B308B9"/>
    <w:rsid w:val="00B32046"/>
    <w:rsid w:val="00B32E8F"/>
    <w:rsid w:val="00B3389D"/>
    <w:rsid w:val="00B35B6A"/>
    <w:rsid w:val="00B36047"/>
    <w:rsid w:val="00B36405"/>
    <w:rsid w:val="00B403A5"/>
    <w:rsid w:val="00B4154A"/>
    <w:rsid w:val="00B42B9C"/>
    <w:rsid w:val="00B4324C"/>
    <w:rsid w:val="00B44B07"/>
    <w:rsid w:val="00B44DDC"/>
    <w:rsid w:val="00B45545"/>
    <w:rsid w:val="00B46968"/>
    <w:rsid w:val="00B471E4"/>
    <w:rsid w:val="00B527BE"/>
    <w:rsid w:val="00B5344F"/>
    <w:rsid w:val="00B544FE"/>
    <w:rsid w:val="00B55721"/>
    <w:rsid w:val="00B578CC"/>
    <w:rsid w:val="00B63DAB"/>
    <w:rsid w:val="00B6541F"/>
    <w:rsid w:val="00B6627E"/>
    <w:rsid w:val="00B67CA4"/>
    <w:rsid w:val="00B70638"/>
    <w:rsid w:val="00B70BAE"/>
    <w:rsid w:val="00B74799"/>
    <w:rsid w:val="00B764E4"/>
    <w:rsid w:val="00B76F79"/>
    <w:rsid w:val="00B8144A"/>
    <w:rsid w:val="00B81EA0"/>
    <w:rsid w:val="00B842B5"/>
    <w:rsid w:val="00B8634F"/>
    <w:rsid w:val="00B8784E"/>
    <w:rsid w:val="00B909EF"/>
    <w:rsid w:val="00B91582"/>
    <w:rsid w:val="00B95838"/>
    <w:rsid w:val="00BA10C3"/>
    <w:rsid w:val="00BA2412"/>
    <w:rsid w:val="00BA2B66"/>
    <w:rsid w:val="00BA4821"/>
    <w:rsid w:val="00BA7883"/>
    <w:rsid w:val="00BB1F62"/>
    <w:rsid w:val="00BB3B3D"/>
    <w:rsid w:val="00BB4946"/>
    <w:rsid w:val="00BB5AD0"/>
    <w:rsid w:val="00BC0EA9"/>
    <w:rsid w:val="00BC268F"/>
    <w:rsid w:val="00BC28A3"/>
    <w:rsid w:val="00BC3A32"/>
    <w:rsid w:val="00BC50D5"/>
    <w:rsid w:val="00BC5781"/>
    <w:rsid w:val="00BC611F"/>
    <w:rsid w:val="00BC6613"/>
    <w:rsid w:val="00BC6ABA"/>
    <w:rsid w:val="00BC733F"/>
    <w:rsid w:val="00BD1AB0"/>
    <w:rsid w:val="00BD2F61"/>
    <w:rsid w:val="00BD3B54"/>
    <w:rsid w:val="00BD4375"/>
    <w:rsid w:val="00BD49E1"/>
    <w:rsid w:val="00BD6011"/>
    <w:rsid w:val="00BE31B8"/>
    <w:rsid w:val="00BE4C30"/>
    <w:rsid w:val="00BF44AE"/>
    <w:rsid w:val="00BF4E45"/>
    <w:rsid w:val="00BF6D61"/>
    <w:rsid w:val="00C00D53"/>
    <w:rsid w:val="00C01183"/>
    <w:rsid w:val="00C014B7"/>
    <w:rsid w:val="00C0193F"/>
    <w:rsid w:val="00C0300C"/>
    <w:rsid w:val="00C04FD7"/>
    <w:rsid w:val="00C0610F"/>
    <w:rsid w:val="00C1307C"/>
    <w:rsid w:val="00C147B2"/>
    <w:rsid w:val="00C150AD"/>
    <w:rsid w:val="00C20E68"/>
    <w:rsid w:val="00C21969"/>
    <w:rsid w:val="00C21BA5"/>
    <w:rsid w:val="00C243DF"/>
    <w:rsid w:val="00C2681F"/>
    <w:rsid w:val="00C31CD1"/>
    <w:rsid w:val="00C33C3D"/>
    <w:rsid w:val="00C347AD"/>
    <w:rsid w:val="00C350F3"/>
    <w:rsid w:val="00C359F3"/>
    <w:rsid w:val="00C361C9"/>
    <w:rsid w:val="00C37D8D"/>
    <w:rsid w:val="00C43D8A"/>
    <w:rsid w:val="00C461B7"/>
    <w:rsid w:val="00C46B69"/>
    <w:rsid w:val="00C47392"/>
    <w:rsid w:val="00C50006"/>
    <w:rsid w:val="00C5255B"/>
    <w:rsid w:val="00C527D4"/>
    <w:rsid w:val="00C536ED"/>
    <w:rsid w:val="00C54B17"/>
    <w:rsid w:val="00C54D72"/>
    <w:rsid w:val="00C55C3F"/>
    <w:rsid w:val="00C57316"/>
    <w:rsid w:val="00C611FC"/>
    <w:rsid w:val="00C6228B"/>
    <w:rsid w:val="00C623EC"/>
    <w:rsid w:val="00C62BB3"/>
    <w:rsid w:val="00C63C99"/>
    <w:rsid w:val="00C644A0"/>
    <w:rsid w:val="00C644A6"/>
    <w:rsid w:val="00C648FD"/>
    <w:rsid w:val="00C663EC"/>
    <w:rsid w:val="00C700F1"/>
    <w:rsid w:val="00C71A59"/>
    <w:rsid w:val="00C71F7F"/>
    <w:rsid w:val="00C75107"/>
    <w:rsid w:val="00C77B18"/>
    <w:rsid w:val="00C77DC8"/>
    <w:rsid w:val="00C81109"/>
    <w:rsid w:val="00C821E0"/>
    <w:rsid w:val="00C86AD0"/>
    <w:rsid w:val="00C904D9"/>
    <w:rsid w:val="00C926B3"/>
    <w:rsid w:val="00C93048"/>
    <w:rsid w:val="00C95FD6"/>
    <w:rsid w:val="00C96B5A"/>
    <w:rsid w:val="00CA27EB"/>
    <w:rsid w:val="00CA523F"/>
    <w:rsid w:val="00CA52A6"/>
    <w:rsid w:val="00CA5653"/>
    <w:rsid w:val="00CA7080"/>
    <w:rsid w:val="00CA7725"/>
    <w:rsid w:val="00CA7BBC"/>
    <w:rsid w:val="00CB085D"/>
    <w:rsid w:val="00CB0EA4"/>
    <w:rsid w:val="00CB1003"/>
    <w:rsid w:val="00CB22A7"/>
    <w:rsid w:val="00CB2EBE"/>
    <w:rsid w:val="00CB3EF9"/>
    <w:rsid w:val="00CB4838"/>
    <w:rsid w:val="00CB54F2"/>
    <w:rsid w:val="00CB6886"/>
    <w:rsid w:val="00CB7C40"/>
    <w:rsid w:val="00CC0055"/>
    <w:rsid w:val="00CC4905"/>
    <w:rsid w:val="00CC5458"/>
    <w:rsid w:val="00CC682D"/>
    <w:rsid w:val="00CC7DB4"/>
    <w:rsid w:val="00CD1DD2"/>
    <w:rsid w:val="00CD2529"/>
    <w:rsid w:val="00CD390C"/>
    <w:rsid w:val="00CD4276"/>
    <w:rsid w:val="00CD4281"/>
    <w:rsid w:val="00CD518F"/>
    <w:rsid w:val="00CE1E36"/>
    <w:rsid w:val="00CE2531"/>
    <w:rsid w:val="00CE2574"/>
    <w:rsid w:val="00CE307A"/>
    <w:rsid w:val="00CE35B4"/>
    <w:rsid w:val="00CE3805"/>
    <w:rsid w:val="00CE6120"/>
    <w:rsid w:val="00CE6192"/>
    <w:rsid w:val="00CF1976"/>
    <w:rsid w:val="00CF217A"/>
    <w:rsid w:val="00CF45F8"/>
    <w:rsid w:val="00CF671E"/>
    <w:rsid w:val="00D02987"/>
    <w:rsid w:val="00D02BCC"/>
    <w:rsid w:val="00D03889"/>
    <w:rsid w:val="00D06066"/>
    <w:rsid w:val="00D06536"/>
    <w:rsid w:val="00D0790D"/>
    <w:rsid w:val="00D07AA8"/>
    <w:rsid w:val="00D07B45"/>
    <w:rsid w:val="00D07CA4"/>
    <w:rsid w:val="00D1068D"/>
    <w:rsid w:val="00D1156A"/>
    <w:rsid w:val="00D156E4"/>
    <w:rsid w:val="00D15D93"/>
    <w:rsid w:val="00D16827"/>
    <w:rsid w:val="00D20DCB"/>
    <w:rsid w:val="00D21982"/>
    <w:rsid w:val="00D23F3C"/>
    <w:rsid w:val="00D25924"/>
    <w:rsid w:val="00D3047E"/>
    <w:rsid w:val="00D30DB8"/>
    <w:rsid w:val="00D33174"/>
    <w:rsid w:val="00D35FD3"/>
    <w:rsid w:val="00D408A8"/>
    <w:rsid w:val="00D412DF"/>
    <w:rsid w:val="00D4157B"/>
    <w:rsid w:val="00D4158D"/>
    <w:rsid w:val="00D42C86"/>
    <w:rsid w:val="00D458D4"/>
    <w:rsid w:val="00D5322F"/>
    <w:rsid w:val="00D5585F"/>
    <w:rsid w:val="00D561CE"/>
    <w:rsid w:val="00D57A27"/>
    <w:rsid w:val="00D63F45"/>
    <w:rsid w:val="00D64DB9"/>
    <w:rsid w:val="00D7033B"/>
    <w:rsid w:val="00D70A5F"/>
    <w:rsid w:val="00D71491"/>
    <w:rsid w:val="00D73BCD"/>
    <w:rsid w:val="00D76926"/>
    <w:rsid w:val="00D76A03"/>
    <w:rsid w:val="00D77021"/>
    <w:rsid w:val="00D7737B"/>
    <w:rsid w:val="00D778DD"/>
    <w:rsid w:val="00D779B6"/>
    <w:rsid w:val="00D809EB"/>
    <w:rsid w:val="00D8169F"/>
    <w:rsid w:val="00D81AAD"/>
    <w:rsid w:val="00D81F5D"/>
    <w:rsid w:val="00D85044"/>
    <w:rsid w:val="00D85BF1"/>
    <w:rsid w:val="00D86AF5"/>
    <w:rsid w:val="00D873BE"/>
    <w:rsid w:val="00D910C0"/>
    <w:rsid w:val="00D91976"/>
    <w:rsid w:val="00DA24E1"/>
    <w:rsid w:val="00DA24F6"/>
    <w:rsid w:val="00DA3116"/>
    <w:rsid w:val="00DA3EEE"/>
    <w:rsid w:val="00DB036E"/>
    <w:rsid w:val="00DB0A52"/>
    <w:rsid w:val="00DB5255"/>
    <w:rsid w:val="00DB5A1B"/>
    <w:rsid w:val="00DC080A"/>
    <w:rsid w:val="00DC177B"/>
    <w:rsid w:val="00DC2409"/>
    <w:rsid w:val="00DC3462"/>
    <w:rsid w:val="00DC3544"/>
    <w:rsid w:val="00DC447F"/>
    <w:rsid w:val="00DC4B22"/>
    <w:rsid w:val="00DC7957"/>
    <w:rsid w:val="00DD03F5"/>
    <w:rsid w:val="00DD1EFE"/>
    <w:rsid w:val="00DD3112"/>
    <w:rsid w:val="00DD5D36"/>
    <w:rsid w:val="00DD5F35"/>
    <w:rsid w:val="00DE0CA3"/>
    <w:rsid w:val="00DE20EE"/>
    <w:rsid w:val="00DE43C7"/>
    <w:rsid w:val="00DE6248"/>
    <w:rsid w:val="00DE70C6"/>
    <w:rsid w:val="00DE7ADF"/>
    <w:rsid w:val="00DF0580"/>
    <w:rsid w:val="00DF4CD8"/>
    <w:rsid w:val="00E00BA3"/>
    <w:rsid w:val="00E00C72"/>
    <w:rsid w:val="00E036B6"/>
    <w:rsid w:val="00E065F5"/>
    <w:rsid w:val="00E10594"/>
    <w:rsid w:val="00E118B8"/>
    <w:rsid w:val="00E11D7B"/>
    <w:rsid w:val="00E13E7E"/>
    <w:rsid w:val="00E13ED6"/>
    <w:rsid w:val="00E14508"/>
    <w:rsid w:val="00E15091"/>
    <w:rsid w:val="00E17F9C"/>
    <w:rsid w:val="00E2077A"/>
    <w:rsid w:val="00E209EF"/>
    <w:rsid w:val="00E228A8"/>
    <w:rsid w:val="00E22CD9"/>
    <w:rsid w:val="00E2476B"/>
    <w:rsid w:val="00E256AD"/>
    <w:rsid w:val="00E26015"/>
    <w:rsid w:val="00E2637D"/>
    <w:rsid w:val="00E30F6E"/>
    <w:rsid w:val="00E31A5F"/>
    <w:rsid w:val="00E324C8"/>
    <w:rsid w:val="00E34413"/>
    <w:rsid w:val="00E36A67"/>
    <w:rsid w:val="00E36D92"/>
    <w:rsid w:val="00E374BC"/>
    <w:rsid w:val="00E401F2"/>
    <w:rsid w:val="00E4397C"/>
    <w:rsid w:val="00E4753F"/>
    <w:rsid w:val="00E47CB5"/>
    <w:rsid w:val="00E501CD"/>
    <w:rsid w:val="00E52ED2"/>
    <w:rsid w:val="00E53820"/>
    <w:rsid w:val="00E54512"/>
    <w:rsid w:val="00E55104"/>
    <w:rsid w:val="00E56370"/>
    <w:rsid w:val="00E6333E"/>
    <w:rsid w:val="00E63C31"/>
    <w:rsid w:val="00E64454"/>
    <w:rsid w:val="00E673F1"/>
    <w:rsid w:val="00E70007"/>
    <w:rsid w:val="00E73735"/>
    <w:rsid w:val="00E74110"/>
    <w:rsid w:val="00E764E3"/>
    <w:rsid w:val="00E81085"/>
    <w:rsid w:val="00E81494"/>
    <w:rsid w:val="00E83827"/>
    <w:rsid w:val="00E85E42"/>
    <w:rsid w:val="00E8739B"/>
    <w:rsid w:val="00E91C98"/>
    <w:rsid w:val="00E92A22"/>
    <w:rsid w:val="00E951EB"/>
    <w:rsid w:val="00E95BF6"/>
    <w:rsid w:val="00E96DF9"/>
    <w:rsid w:val="00E97FA1"/>
    <w:rsid w:val="00EA15ED"/>
    <w:rsid w:val="00EA22CB"/>
    <w:rsid w:val="00EA3A63"/>
    <w:rsid w:val="00EA3D56"/>
    <w:rsid w:val="00EB13B9"/>
    <w:rsid w:val="00EB1762"/>
    <w:rsid w:val="00EB2873"/>
    <w:rsid w:val="00EB490B"/>
    <w:rsid w:val="00EB657D"/>
    <w:rsid w:val="00EB6941"/>
    <w:rsid w:val="00EB7545"/>
    <w:rsid w:val="00EC0087"/>
    <w:rsid w:val="00EC06B1"/>
    <w:rsid w:val="00EC06E4"/>
    <w:rsid w:val="00EC1F9D"/>
    <w:rsid w:val="00EC4B3B"/>
    <w:rsid w:val="00EC4CC5"/>
    <w:rsid w:val="00EC5D4B"/>
    <w:rsid w:val="00EC63F9"/>
    <w:rsid w:val="00EC661C"/>
    <w:rsid w:val="00ED166F"/>
    <w:rsid w:val="00ED185F"/>
    <w:rsid w:val="00ED2EB8"/>
    <w:rsid w:val="00ED30B0"/>
    <w:rsid w:val="00ED55BC"/>
    <w:rsid w:val="00ED7CE3"/>
    <w:rsid w:val="00ED7D60"/>
    <w:rsid w:val="00EE038B"/>
    <w:rsid w:val="00EE03F3"/>
    <w:rsid w:val="00EE16E3"/>
    <w:rsid w:val="00EE3155"/>
    <w:rsid w:val="00EE3926"/>
    <w:rsid w:val="00EE5ED7"/>
    <w:rsid w:val="00EE685F"/>
    <w:rsid w:val="00EE6C2B"/>
    <w:rsid w:val="00EE6C77"/>
    <w:rsid w:val="00EF2843"/>
    <w:rsid w:val="00EF2A29"/>
    <w:rsid w:val="00EF366F"/>
    <w:rsid w:val="00EF3899"/>
    <w:rsid w:val="00EF3C43"/>
    <w:rsid w:val="00EF53D8"/>
    <w:rsid w:val="00EF5654"/>
    <w:rsid w:val="00EF6C10"/>
    <w:rsid w:val="00EF7D64"/>
    <w:rsid w:val="00EF7F08"/>
    <w:rsid w:val="00F0193D"/>
    <w:rsid w:val="00F0320A"/>
    <w:rsid w:val="00F038DE"/>
    <w:rsid w:val="00F05D0A"/>
    <w:rsid w:val="00F06FE7"/>
    <w:rsid w:val="00F108A9"/>
    <w:rsid w:val="00F1173B"/>
    <w:rsid w:val="00F11965"/>
    <w:rsid w:val="00F11EF4"/>
    <w:rsid w:val="00F13E34"/>
    <w:rsid w:val="00F153FF"/>
    <w:rsid w:val="00F15F38"/>
    <w:rsid w:val="00F236E5"/>
    <w:rsid w:val="00F23F7E"/>
    <w:rsid w:val="00F244A5"/>
    <w:rsid w:val="00F27D13"/>
    <w:rsid w:val="00F30D65"/>
    <w:rsid w:val="00F32AA8"/>
    <w:rsid w:val="00F335B3"/>
    <w:rsid w:val="00F3496C"/>
    <w:rsid w:val="00F350E7"/>
    <w:rsid w:val="00F37756"/>
    <w:rsid w:val="00F37EF9"/>
    <w:rsid w:val="00F37FBE"/>
    <w:rsid w:val="00F4331F"/>
    <w:rsid w:val="00F4354A"/>
    <w:rsid w:val="00F439BF"/>
    <w:rsid w:val="00F43C5D"/>
    <w:rsid w:val="00F44CC3"/>
    <w:rsid w:val="00F4760B"/>
    <w:rsid w:val="00F47628"/>
    <w:rsid w:val="00F52725"/>
    <w:rsid w:val="00F5273F"/>
    <w:rsid w:val="00F548F3"/>
    <w:rsid w:val="00F56D63"/>
    <w:rsid w:val="00F56E34"/>
    <w:rsid w:val="00F57A94"/>
    <w:rsid w:val="00F600EC"/>
    <w:rsid w:val="00F60491"/>
    <w:rsid w:val="00F660EA"/>
    <w:rsid w:val="00F70C23"/>
    <w:rsid w:val="00F726BC"/>
    <w:rsid w:val="00F756CA"/>
    <w:rsid w:val="00F7635D"/>
    <w:rsid w:val="00F77C93"/>
    <w:rsid w:val="00F8277B"/>
    <w:rsid w:val="00F83352"/>
    <w:rsid w:val="00F838D8"/>
    <w:rsid w:val="00F8505E"/>
    <w:rsid w:val="00F85E9E"/>
    <w:rsid w:val="00F86556"/>
    <w:rsid w:val="00F93BB4"/>
    <w:rsid w:val="00FA017B"/>
    <w:rsid w:val="00FA3C7A"/>
    <w:rsid w:val="00FA50FA"/>
    <w:rsid w:val="00FA6E13"/>
    <w:rsid w:val="00FA74DA"/>
    <w:rsid w:val="00FA7A27"/>
    <w:rsid w:val="00FA7D4D"/>
    <w:rsid w:val="00FB140C"/>
    <w:rsid w:val="00FB3B63"/>
    <w:rsid w:val="00FB5684"/>
    <w:rsid w:val="00FB59FF"/>
    <w:rsid w:val="00FB78DC"/>
    <w:rsid w:val="00FC13D3"/>
    <w:rsid w:val="00FC1EED"/>
    <w:rsid w:val="00FC4399"/>
    <w:rsid w:val="00FC4D6A"/>
    <w:rsid w:val="00FC4E67"/>
    <w:rsid w:val="00FD0D93"/>
    <w:rsid w:val="00FD37F5"/>
    <w:rsid w:val="00FD38DD"/>
    <w:rsid w:val="00FD3CE6"/>
    <w:rsid w:val="00FD4AB3"/>
    <w:rsid w:val="00FD626F"/>
    <w:rsid w:val="00FD6664"/>
    <w:rsid w:val="00FD704F"/>
    <w:rsid w:val="00FE2892"/>
    <w:rsid w:val="00FE3176"/>
    <w:rsid w:val="00FE32AB"/>
    <w:rsid w:val="00FE62A9"/>
    <w:rsid w:val="00FF1606"/>
    <w:rsid w:val="00FF1953"/>
    <w:rsid w:val="00FF1A7E"/>
    <w:rsid w:val="00FF2EF6"/>
    <w:rsid w:val="00FF48CC"/>
    <w:rsid w:val="00FF499A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7F5FB"/>
  <w15:docId w15:val="{2F3C767D-B374-4AA5-9917-28542CBC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4AB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072FD"/>
    <w:pPr>
      <w:keepNext/>
      <w:numPr>
        <w:numId w:val="8"/>
      </w:numPr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5072FD"/>
    <w:pPr>
      <w:keepNext/>
      <w:numPr>
        <w:ilvl w:val="1"/>
        <w:numId w:val="8"/>
      </w:numPr>
      <w:tabs>
        <w:tab w:val="clear" w:pos="2924"/>
        <w:tab w:val="num" w:pos="1080"/>
      </w:tabs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072FD"/>
    <w:pPr>
      <w:keepNext/>
      <w:numPr>
        <w:ilvl w:val="2"/>
        <w:numId w:val="8"/>
      </w:numPr>
      <w:spacing w:after="0" w:line="360" w:lineRule="auto"/>
      <w:jc w:val="right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5072FD"/>
    <w:pPr>
      <w:keepNext/>
      <w:numPr>
        <w:ilvl w:val="3"/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right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5072FD"/>
    <w:pPr>
      <w:keepNext/>
      <w:numPr>
        <w:ilvl w:val="4"/>
        <w:numId w:val="8"/>
      </w:numPr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5072FD"/>
    <w:pPr>
      <w:keepNext/>
      <w:numPr>
        <w:ilvl w:val="5"/>
        <w:numId w:val="8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5072FD"/>
    <w:pPr>
      <w:keepNext/>
      <w:numPr>
        <w:ilvl w:val="6"/>
        <w:numId w:val="8"/>
      </w:numPr>
      <w:spacing w:after="0" w:line="36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5072FD"/>
    <w:pPr>
      <w:keepNext/>
      <w:numPr>
        <w:ilvl w:val="7"/>
        <w:numId w:val="8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locked/>
    <w:rsid w:val="005072FD"/>
    <w:pPr>
      <w:keepNext/>
      <w:numPr>
        <w:ilvl w:val="8"/>
        <w:numId w:val="8"/>
      </w:numPr>
      <w:tabs>
        <w:tab w:val="left" w:pos="1843"/>
        <w:tab w:val="left" w:pos="2694"/>
        <w:tab w:val="left" w:pos="7371"/>
      </w:tabs>
      <w:spacing w:after="0" w:line="36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072FD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072FD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072F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072F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5072F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072F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5072F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5072F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5072FD"/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aliases w:val="Akapit z listą BS,Numerowanie,sw tekst,CW_Lista,Podsis rysunku,normalny tekst,Wypunktowanie,BulletC,Wyliczanie,Obiekt,Akapit z listą31,Bullets,Kolorowa lista — akcent 11,L1,2 heading,A_wyliczenie,K-P_odwolanie,maz_wyliczenie,opis dzialan"/>
    <w:basedOn w:val="Normalny"/>
    <w:link w:val="AkapitzlistZnak"/>
    <w:uiPriority w:val="34"/>
    <w:qFormat/>
    <w:rsid w:val="0083431E"/>
    <w:pPr>
      <w:ind w:left="720"/>
    </w:pPr>
  </w:style>
  <w:style w:type="character" w:styleId="Hipercze">
    <w:name w:val="Hyperlink"/>
    <w:basedOn w:val="Domylnaczcionkaakapitu"/>
    <w:uiPriority w:val="99"/>
    <w:semiHidden/>
    <w:rsid w:val="004F5AD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1068D"/>
    <w:pPr>
      <w:spacing w:after="0" w:line="240" w:lineRule="auto"/>
      <w:ind w:left="340"/>
      <w:jc w:val="both"/>
    </w:pPr>
    <w:rPr>
      <w:rFonts w:ascii="TiepoloItcTEEBoo" w:eastAsia="Times New Roman" w:hAnsi="TiepoloItcTEEBoo" w:cs="TiepoloItcTEEBoo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1068D"/>
    <w:rPr>
      <w:rFonts w:ascii="TiepoloItcTEEBoo" w:hAnsi="TiepoloItcTEEBoo" w:cs="TiepoloItcTEEBoo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5A207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A2077"/>
  </w:style>
  <w:style w:type="paragraph" w:styleId="Tekstprzypisudolnego">
    <w:name w:val="footnote text"/>
    <w:basedOn w:val="Normalny"/>
    <w:link w:val="TekstprzypisudolnegoZnak"/>
    <w:uiPriority w:val="99"/>
    <w:semiHidden/>
    <w:rsid w:val="005A2077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A2077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9D11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9D1134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0771C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771CA"/>
  </w:style>
  <w:style w:type="paragraph" w:styleId="Tekstpodstawowy">
    <w:name w:val="Body Text"/>
    <w:basedOn w:val="Normalny"/>
    <w:link w:val="TekstpodstawowyZnak"/>
    <w:uiPriority w:val="99"/>
    <w:rsid w:val="009125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1254A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209E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semiHidden/>
    <w:rsid w:val="00A103FB"/>
    <w:rPr>
      <w:vertAlign w:val="superscript"/>
    </w:rPr>
  </w:style>
  <w:style w:type="paragraph" w:styleId="Stopka">
    <w:name w:val="footer"/>
    <w:aliases w:val="stand"/>
    <w:basedOn w:val="Normalny"/>
    <w:link w:val="StopkaZnak"/>
    <w:uiPriority w:val="99"/>
    <w:rsid w:val="00A452D9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 w:cs="TiepoloItcTEEBoo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locked/>
    <w:rsid w:val="00A452D9"/>
    <w:rPr>
      <w:rFonts w:ascii="TiepoloItcTEEBoo" w:hAnsi="TiepoloItcTEEBoo" w:cs="TiepoloItcTEEBoo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CB54F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1619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18EA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161966"/>
    <w:rPr>
      <w:vertAlign w:val="superscript"/>
    </w:rPr>
  </w:style>
  <w:style w:type="character" w:styleId="Uwydatnienie">
    <w:name w:val="Emphasis"/>
    <w:basedOn w:val="Domylnaczcionkaakapitu"/>
    <w:uiPriority w:val="20"/>
    <w:qFormat/>
    <w:locked/>
    <w:rsid w:val="00554110"/>
    <w:rPr>
      <w:i/>
      <w:iCs/>
    </w:rPr>
  </w:style>
  <w:style w:type="character" w:styleId="Pogrubienie">
    <w:name w:val="Strong"/>
    <w:basedOn w:val="Domylnaczcionkaakapitu"/>
    <w:uiPriority w:val="99"/>
    <w:qFormat/>
    <w:locked/>
    <w:rsid w:val="00554110"/>
    <w:rPr>
      <w:b/>
      <w:bCs/>
    </w:rPr>
  </w:style>
  <w:style w:type="paragraph" w:styleId="Nagwek">
    <w:name w:val="header"/>
    <w:basedOn w:val="Normalny"/>
    <w:link w:val="NagwekZnak"/>
    <w:uiPriority w:val="99"/>
    <w:rsid w:val="00011F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1F47"/>
    <w:rPr>
      <w:lang w:eastAsia="en-US"/>
    </w:rPr>
  </w:style>
  <w:style w:type="paragraph" w:styleId="Bezodstpw">
    <w:name w:val="No Spacing"/>
    <w:uiPriority w:val="99"/>
    <w:qFormat/>
    <w:rsid w:val="00D7737B"/>
    <w:rPr>
      <w:rFonts w:cs="Calibri"/>
      <w:lang w:eastAsia="en-US"/>
    </w:rPr>
  </w:style>
  <w:style w:type="character" w:customStyle="1" w:styleId="displayonly">
    <w:name w:val="display_only"/>
    <w:basedOn w:val="Domylnaczcionkaakapitu"/>
    <w:uiPriority w:val="99"/>
    <w:rsid w:val="00977400"/>
  </w:style>
  <w:style w:type="character" w:customStyle="1" w:styleId="alb">
    <w:name w:val="a_lb"/>
    <w:basedOn w:val="Domylnaczcionkaakapitu"/>
    <w:uiPriority w:val="99"/>
    <w:rsid w:val="004B0BE9"/>
  </w:style>
  <w:style w:type="paragraph" w:customStyle="1" w:styleId="Akapitzlist1">
    <w:name w:val="Akapit z listą1"/>
    <w:basedOn w:val="Normalny"/>
    <w:uiPriority w:val="99"/>
    <w:rsid w:val="00ED2EB8"/>
    <w:pPr>
      <w:spacing w:after="160" w:line="259" w:lineRule="auto"/>
      <w:ind w:left="720"/>
    </w:pPr>
    <w:rPr>
      <w:rFonts w:eastAsia="Times New Roman"/>
    </w:rPr>
  </w:style>
  <w:style w:type="character" w:customStyle="1" w:styleId="AkapitzlistZnak">
    <w:name w:val="Akapit z listą Znak"/>
    <w:aliases w:val="Akapit z listą BS Znak,Numerowanie Znak,sw tekst Znak,CW_Lista Znak,Podsis rysunku Znak,normalny tekst Znak,Wypunktowanie Znak,BulletC Znak,Wyliczanie Znak,Obiekt Znak,Akapit z listą31 Znak,Bullets Znak,L1 Znak,2 heading Znak"/>
    <w:link w:val="Akapitzlist"/>
    <w:uiPriority w:val="34"/>
    <w:qFormat/>
    <w:locked/>
    <w:rsid w:val="00871F85"/>
    <w:rPr>
      <w:sz w:val="22"/>
      <w:szCs w:val="22"/>
      <w:lang w:eastAsia="en-US"/>
    </w:rPr>
  </w:style>
  <w:style w:type="character" w:customStyle="1" w:styleId="lrzxr">
    <w:name w:val="lrzxr"/>
    <w:basedOn w:val="Domylnaczcionkaakapitu"/>
    <w:uiPriority w:val="99"/>
    <w:rsid w:val="002B1605"/>
  </w:style>
  <w:style w:type="paragraph" w:customStyle="1" w:styleId="Tekstpodstawowy21">
    <w:name w:val="Tekst podstawowy 21"/>
    <w:basedOn w:val="Normalny"/>
    <w:uiPriority w:val="99"/>
    <w:rsid w:val="00155287"/>
    <w:pPr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uiPriority w:val="99"/>
    <w:rsid w:val="0012386E"/>
  </w:style>
  <w:style w:type="paragraph" w:customStyle="1" w:styleId="Tekstprzypisudolnego1">
    <w:name w:val="Tekst przypisu dolnego1"/>
    <w:basedOn w:val="Normalny"/>
    <w:uiPriority w:val="99"/>
    <w:semiHidden/>
    <w:rsid w:val="00AE0170"/>
    <w:pPr>
      <w:suppressAutoHyphens/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6C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B22"/>
    <w:rPr>
      <w:rFonts w:ascii="Segoe UI" w:hAnsi="Segoe UI" w:cs="Segoe UI"/>
      <w:sz w:val="18"/>
      <w:szCs w:val="18"/>
      <w:lang w:eastAsia="en-US"/>
    </w:rPr>
  </w:style>
  <w:style w:type="numbering" w:customStyle="1" w:styleId="Styl111">
    <w:name w:val="Styl111"/>
    <w:uiPriority w:val="99"/>
    <w:rsid w:val="003E1592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10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307946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835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2450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pl/podpowiadamy-wykonawcom-jakie-komunikaty-moga-pojawic-sie-w-procesie-przesylania-oferty-w-sytuacji-skladania-interaktywnego-formularza-ofertowego-platformy-e-zamowienia-oraz-w-sytuacji-skladania-fo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BC508-5DB3-454D-B3EB-33F49571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17</Pages>
  <Words>5645</Words>
  <Characters>33874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……………………………………</vt:lpstr>
    </vt:vector>
  </TitlesOfParts>
  <Company/>
  <LinksUpToDate>false</LinksUpToDate>
  <CharactersWithSpaces>39441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……………………………………</dc:title>
  <dc:subject/>
  <dc:creator>analepa</dc:creator>
  <cp:keywords/>
  <dc:description/>
  <cp:lastModifiedBy>Swietlica</cp:lastModifiedBy>
  <cp:revision>11</cp:revision>
  <cp:lastPrinted>2025-12-03T08:38:00Z</cp:lastPrinted>
  <dcterms:created xsi:type="dcterms:W3CDTF">2025-11-18T07:28:00Z</dcterms:created>
  <dcterms:modified xsi:type="dcterms:W3CDTF">2025-12-03T08:39:00Z</dcterms:modified>
</cp:coreProperties>
</file>